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69C3" w14:textId="2E9D3BDD" w:rsidR="00190FFD" w:rsidRPr="007271C6" w:rsidRDefault="00321339" w:rsidP="00190FFD">
      <w:pPr>
        <w:spacing w:after="0" w:line="240" w:lineRule="auto"/>
        <w:rPr>
          <w:rFonts w:ascii="Times New Roman" w:hAnsi="Times New Roman" w:cs="Times New Roman"/>
          <w:b/>
          <w:bCs/>
        </w:rPr>
      </w:pPr>
      <w:r>
        <w:rPr>
          <w:rFonts w:ascii="Times New Roman" w:hAnsi="Times New Roman" w:cs="Times New Roman"/>
          <w:b/>
          <w:bCs/>
        </w:rPr>
        <w:t xml:space="preserve">Is </w:t>
      </w:r>
      <w:r w:rsidR="00FB0E2E">
        <w:rPr>
          <w:rFonts w:ascii="Times New Roman" w:hAnsi="Times New Roman" w:cs="Times New Roman"/>
          <w:b/>
          <w:bCs/>
        </w:rPr>
        <w:t xml:space="preserve">Partnering with Employees </w:t>
      </w:r>
      <w:r w:rsidR="00030A98">
        <w:rPr>
          <w:rFonts w:ascii="Times New Roman" w:hAnsi="Times New Roman" w:cs="Times New Roman"/>
          <w:b/>
          <w:bCs/>
        </w:rPr>
        <w:t>More Profitable</w:t>
      </w:r>
      <w:r>
        <w:rPr>
          <w:rFonts w:ascii="Times New Roman" w:hAnsi="Times New Roman" w:cs="Times New Roman"/>
          <w:b/>
          <w:bCs/>
        </w:rPr>
        <w:t>?</w:t>
      </w:r>
    </w:p>
    <w:p w14:paraId="6572380D" w14:textId="4F4D085E" w:rsidR="00190FFD" w:rsidRPr="007271C6" w:rsidRDefault="00190FFD" w:rsidP="00190FFD">
      <w:pPr>
        <w:spacing w:after="0" w:line="240" w:lineRule="auto"/>
        <w:rPr>
          <w:rFonts w:ascii="Times New Roman" w:hAnsi="Times New Roman" w:cs="Times New Roman"/>
        </w:rPr>
      </w:pPr>
      <w:r>
        <w:rPr>
          <w:rFonts w:ascii="Times New Roman" w:hAnsi="Times New Roman" w:cs="Times New Roman"/>
        </w:rPr>
        <w:t>R</w:t>
      </w:r>
      <w:r w:rsidRPr="007271C6">
        <w:rPr>
          <w:rFonts w:ascii="Times New Roman" w:hAnsi="Times New Roman" w:cs="Times New Roman"/>
        </w:rPr>
        <w:t xml:space="preserve">esearch </w:t>
      </w:r>
      <w:r w:rsidR="00FB0E2E">
        <w:rPr>
          <w:rFonts w:ascii="Times New Roman" w:hAnsi="Times New Roman" w:cs="Times New Roman"/>
        </w:rPr>
        <w:t xml:space="preserve">tests the hypothesis put forth in “More Than a </w:t>
      </w:r>
      <w:proofErr w:type="gramStart"/>
      <w:r w:rsidR="00FB0E2E">
        <w:rPr>
          <w:rFonts w:ascii="Times New Roman" w:hAnsi="Times New Roman" w:cs="Times New Roman"/>
        </w:rPr>
        <w:t>Paycheck</w:t>
      </w:r>
      <w:proofErr w:type="gramEnd"/>
      <w:r w:rsidR="00FB0E2E">
        <w:rPr>
          <w:rFonts w:ascii="Times New Roman" w:hAnsi="Times New Roman" w:cs="Times New Roman"/>
        </w:rPr>
        <w:t>”</w:t>
      </w:r>
    </w:p>
    <w:p w14:paraId="69DD3F3C" w14:textId="77777777" w:rsidR="00190FFD" w:rsidRPr="007271C6" w:rsidRDefault="00190FFD" w:rsidP="00190FFD">
      <w:pPr>
        <w:tabs>
          <w:tab w:val="left" w:pos="5880"/>
        </w:tabs>
        <w:spacing w:after="0" w:line="240" w:lineRule="auto"/>
        <w:rPr>
          <w:rFonts w:ascii="Times New Roman" w:hAnsi="Times New Roman" w:cs="Times New Roman"/>
        </w:rPr>
      </w:pPr>
      <w:r w:rsidRPr="007271C6">
        <w:rPr>
          <w:rFonts w:ascii="Times New Roman" w:hAnsi="Times New Roman" w:cs="Times New Roman"/>
        </w:rPr>
        <w:tab/>
      </w:r>
    </w:p>
    <w:p w14:paraId="67CFCBF1" w14:textId="77777777" w:rsidR="00190FFD" w:rsidRPr="007271C6" w:rsidRDefault="00190FFD" w:rsidP="00190FFD">
      <w:pPr>
        <w:spacing w:after="0" w:line="240" w:lineRule="auto"/>
        <w:rPr>
          <w:rFonts w:ascii="Times New Roman" w:hAnsi="Times New Roman" w:cs="Times New Roman"/>
        </w:rPr>
      </w:pPr>
    </w:p>
    <w:p w14:paraId="29CFD304"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rPr>
        <w:t>By: Bill Fotsch</w:t>
      </w:r>
    </w:p>
    <w:p w14:paraId="24DEFA99" w14:textId="77777777" w:rsidR="00190FFD" w:rsidRPr="007271C6" w:rsidRDefault="00190FFD" w:rsidP="00190FFD">
      <w:pPr>
        <w:spacing w:after="0" w:line="240" w:lineRule="auto"/>
        <w:rPr>
          <w:rFonts w:ascii="Times New Roman" w:hAnsi="Times New Roman" w:cs="Times New Roman"/>
          <w:b/>
          <w:bCs/>
          <w:u w:val="single"/>
        </w:rPr>
      </w:pPr>
    </w:p>
    <w:p w14:paraId="194097A0" w14:textId="77777777" w:rsidR="00190FFD" w:rsidRPr="0063434A" w:rsidRDefault="00190FFD" w:rsidP="00190FFD">
      <w:pPr>
        <w:spacing w:after="0" w:line="240" w:lineRule="auto"/>
        <w:rPr>
          <w:rFonts w:ascii="Times New Roman" w:hAnsi="Times New Roman" w:cs="Times New Roman"/>
          <w:b/>
          <w:bCs/>
          <w:u w:val="single"/>
        </w:rPr>
      </w:pPr>
      <w:r>
        <w:rPr>
          <w:rFonts w:ascii="Times New Roman" w:hAnsi="Times New Roman" w:cs="Times New Roman"/>
          <w:b/>
          <w:bCs/>
          <w:u w:val="single"/>
        </w:rPr>
        <w:t>Background</w:t>
      </w:r>
    </w:p>
    <w:p w14:paraId="5E059902" w14:textId="77777777" w:rsidR="00190FFD" w:rsidRDefault="00190FFD" w:rsidP="00190FFD">
      <w:pPr>
        <w:spacing w:after="0" w:line="240" w:lineRule="auto"/>
        <w:rPr>
          <w:rFonts w:ascii="Times New Roman" w:hAnsi="Times New Roman" w:cs="Times New Roman"/>
        </w:rPr>
      </w:pPr>
    </w:p>
    <w:p w14:paraId="17CBD14C" w14:textId="4C5D0CF8" w:rsidR="00190FFD" w:rsidRDefault="00190FFD" w:rsidP="00190FFD">
      <w:pPr>
        <w:spacing w:after="0" w:line="240" w:lineRule="auto"/>
        <w:rPr>
          <w:rFonts w:ascii="Times New Roman" w:hAnsi="Times New Roman" w:cs="Times New Roman"/>
        </w:rPr>
      </w:pPr>
      <w:r>
        <w:rPr>
          <w:rFonts w:ascii="Times New Roman" w:hAnsi="Times New Roman" w:cs="Times New Roman"/>
        </w:rPr>
        <w:t>In our 2018 article, “</w:t>
      </w:r>
      <w:bookmarkStart w:id="0" w:name="_Hlk143691732"/>
      <w:r w:rsidR="003775A1">
        <w:fldChar w:fldCharType="begin"/>
      </w:r>
      <w:r w:rsidR="003775A1">
        <w:instrText>HYPERLINK "https://hbr.org/2018/01/more-than-a-paycheck"</w:instrText>
      </w:r>
      <w:r w:rsidR="003775A1">
        <w:fldChar w:fldCharType="separate"/>
      </w:r>
      <w:r w:rsidRPr="000E00DD">
        <w:rPr>
          <w:rStyle w:val="Hyperlink"/>
          <w:rFonts w:ascii="Times New Roman" w:hAnsi="Times New Roman" w:cs="Times New Roman"/>
        </w:rPr>
        <w:t>More Than a Paycheck</w:t>
      </w:r>
      <w:r w:rsidR="003775A1">
        <w:rPr>
          <w:rStyle w:val="Hyperlink"/>
          <w:rFonts w:ascii="Times New Roman" w:hAnsi="Times New Roman" w:cs="Times New Roman"/>
        </w:rPr>
        <w:fldChar w:fldCharType="end"/>
      </w:r>
      <w:r>
        <w:rPr>
          <w:rStyle w:val="Hyperlink"/>
          <w:rFonts w:ascii="Times New Roman" w:hAnsi="Times New Roman" w:cs="Times New Roman"/>
        </w:rPr>
        <w:t>,</w:t>
      </w:r>
      <w:r>
        <w:rPr>
          <w:rFonts w:ascii="Times New Roman" w:hAnsi="Times New Roman" w:cs="Times New Roman"/>
        </w:rPr>
        <w:t>”</w:t>
      </w:r>
      <w:bookmarkEnd w:id="0"/>
      <w:r>
        <w:rPr>
          <w:rFonts w:ascii="Times New Roman" w:hAnsi="Times New Roman" w:cs="Times New Roman"/>
        </w:rPr>
        <w:t xml:space="preserve"> we </w:t>
      </w:r>
      <w:r w:rsidR="002F1BBA">
        <w:rPr>
          <w:rFonts w:ascii="Times New Roman" w:hAnsi="Times New Roman" w:cs="Times New Roman"/>
        </w:rPr>
        <w:t>explained the remedy to</w:t>
      </w:r>
      <w:r>
        <w:rPr>
          <w:rFonts w:ascii="Times New Roman" w:hAnsi="Times New Roman" w:cs="Times New Roman"/>
        </w:rPr>
        <w:t xml:space="preserve"> the decline of “good” blue-collar job</w:t>
      </w:r>
      <w:r w:rsidR="00431A44">
        <w:rPr>
          <w:rFonts w:ascii="Times New Roman" w:hAnsi="Times New Roman" w:cs="Times New Roman"/>
        </w:rPr>
        <w:t>s</w:t>
      </w:r>
      <w:r>
        <w:rPr>
          <w:rFonts w:ascii="Times New Roman" w:hAnsi="Times New Roman" w:cs="Times New Roman"/>
        </w:rPr>
        <w:t xml:space="preserve">: </w:t>
      </w:r>
      <w:r w:rsidRPr="00785AB6">
        <w:rPr>
          <w:rFonts w:ascii="Times New Roman" w:hAnsi="Times New Roman"/>
          <w:bCs/>
          <w:i/>
        </w:rPr>
        <w:t xml:space="preserve">Now a decent living entails more than a generous wage; it involves sharing the company’s success with </w:t>
      </w:r>
      <w:r w:rsidR="002F1BBA" w:rsidRPr="00785AB6">
        <w:rPr>
          <w:rFonts w:ascii="Times New Roman" w:hAnsi="Times New Roman"/>
          <w:bCs/>
          <w:i/>
        </w:rPr>
        <w:t xml:space="preserve">the </w:t>
      </w:r>
      <w:r w:rsidRPr="00785AB6">
        <w:rPr>
          <w:rFonts w:ascii="Times New Roman" w:hAnsi="Times New Roman"/>
          <w:bCs/>
          <w:i/>
        </w:rPr>
        <w:t>employees</w:t>
      </w:r>
      <w:r w:rsidR="002F1BBA" w:rsidRPr="00785AB6">
        <w:rPr>
          <w:rFonts w:ascii="Times New Roman" w:hAnsi="Times New Roman"/>
          <w:bCs/>
          <w:i/>
        </w:rPr>
        <w:t xml:space="preserve"> who drive those results</w:t>
      </w:r>
      <w:r w:rsidRPr="00785AB6">
        <w:rPr>
          <w:rFonts w:ascii="Times New Roman" w:hAnsi="Times New Roman"/>
          <w:bCs/>
          <w:i/>
        </w:rPr>
        <w:t>.</w:t>
      </w:r>
      <w:r>
        <w:rPr>
          <w:rFonts w:ascii="Times New Roman" w:hAnsi="Times New Roman" w:cs="Times New Roman"/>
        </w:rPr>
        <w:t xml:space="preserve"> The article </w:t>
      </w:r>
      <w:r w:rsidR="00785AB6">
        <w:rPr>
          <w:rFonts w:ascii="Times New Roman" w:hAnsi="Times New Roman" w:cs="Times New Roman"/>
        </w:rPr>
        <w:t>showcased</w:t>
      </w:r>
      <w:r>
        <w:rPr>
          <w:rFonts w:ascii="Times New Roman" w:hAnsi="Times New Roman" w:cs="Times New Roman"/>
        </w:rPr>
        <w:t xml:space="preserve"> companies </w:t>
      </w:r>
      <w:r w:rsidR="00785AB6">
        <w:rPr>
          <w:rFonts w:ascii="Times New Roman" w:hAnsi="Times New Roman" w:cs="Times New Roman"/>
        </w:rPr>
        <w:t>that</w:t>
      </w:r>
      <w:r>
        <w:rPr>
          <w:rFonts w:ascii="Times New Roman" w:hAnsi="Times New Roman" w:cs="Times New Roman"/>
        </w:rPr>
        <w:t xml:space="preserve"> provide</w:t>
      </w:r>
      <w:r w:rsidR="00785AB6">
        <w:rPr>
          <w:rFonts w:ascii="Times New Roman" w:hAnsi="Times New Roman" w:cs="Times New Roman"/>
        </w:rPr>
        <w:t xml:space="preserve">d </w:t>
      </w:r>
      <w:r>
        <w:rPr>
          <w:rFonts w:ascii="Times New Roman" w:hAnsi="Times New Roman" w:cs="Times New Roman"/>
        </w:rPr>
        <w:t>secure, well-pa</w:t>
      </w:r>
      <w:r w:rsidR="00785AB6">
        <w:rPr>
          <w:rFonts w:ascii="Times New Roman" w:hAnsi="Times New Roman" w:cs="Times New Roman"/>
        </w:rPr>
        <w:t>ying</w:t>
      </w:r>
      <w:r>
        <w:rPr>
          <w:rFonts w:ascii="Times New Roman" w:hAnsi="Times New Roman" w:cs="Times New Roman"/>
        </w:rPr>
        <w:t xml:space="preserve"> jobs for employees</w:t>
      </w:r>
      <w:r w:rsidR="00785AB6">
        <w:rPr>
          <w:rFonts w:ascii="Times New Roman" w:hAnsi="Times New Roman" w:cs="Times New Roman"/>
        </w:rPr>
        <w:t>,</w:t>
      </w:r>
      <w:r w:rsidR="00431A44">
        <w:rPr>
          <w:rFonts w:ascii="Times New Roman" w:hAnsi="Times New Roman" w:cs="Times New Roman"/>
        </w:rPr>
        <w:t xml:space="preserve"> while</w:t>
      </w:r>
      <w:r w:rsidR="002F1BBA">
        <w:rPr>
          <w:rFonts w:ascii="Times New Roman" w:hAnsi="Times New Roman" w:cs="Times New Roman"/>
        </w:rPr>
        <w:t xml:space="preserve"> profitably serv</w:t>
      </w:r>
      <w:r w:rsidR="00431A44">
        <w:rPr>
          <w:rFonts w:ascii="Times New Roman" w:hAnsi="Times New Roman" w:cs="Times New Roman"/>
        </w:rPr>
        <w:t>ing</w:t>
      </w:r>
      <w:r w:rsidR="002F1BBA">
        <w:rPr>
          <w:rFonts w:ascii="Times New Roman" w:hAnsi="Times New Roman" w:cs="Times New Roman"/>
        </w:rPr>
        <w:t xml:space="preserve"> customers</w:t>
      </w:r>
      <w:r w:rsidR="00785AB6">
        <w:rPr>
          <w:rFonts w:ascii="Times New Roman" w:hAnsi="Times New Roman" w:cs="Times New Roman"/>
        </w:rPr>
        <w:t>,</w:t>
      </w:r>
      <w:r w:rsidR="00EF4508">
        <w:rPr>
          <w:rFonts w:ascii="Times New Roman" w:hAnsi="Times New Roman" w:cs="Times New Roman"/>
        </w:rPr>
        <w:t xml:space="preserve"> by giving employees a voice in how the company was run and a stake in the results.</w:t>
      </w:r>
    </w:p>
    <w:p w14:paraId="012915D9" w14:textId="77777777" w:rsidR="00190FFD" w:rsidRDefault="00190FFD" w:rsidP="00190FFD">
      <w:pPr>
        <w:spacing w:after="0" w:line="240" w:lineRule="auto"/>
        <w:rPr>
          <w:rFonts w:ascii="Times New Roman" w:hAnsi="Times New Roman" w:cs="Times New Roman"/>
        </w:rPr>
      </w:pPr>
    </w:p>
    <w:p w14:paraId="4C1A4129" w14:textId="666A351F" w:rsidR="002B6093" w:rsidRDefault="00190FFD" w:rsidP="009D4424">
      <w:pPr>
        <w:spacing w:after="0" w:line="240" w:lineRule="auto"/>
        <w:rPr>
          <w:rFonts w:ascii="Times New Roman" w:hAnsi="Times New Roman" w:cs="Times New Roman"/>
        </w:rPr>
      </w:pPr>
      <w:r>
        <w:rPr>
          <w:rFonts w:ascii="Times New Roman" w:hAnsi="Times New Roman" w:cs="Times New Roman"/>
        </w:rPr>
        <w:t xml:space="preserve">It wasn’t a novel concept then, and it isn’t now. </w:t>
      </w:r>
      <w:r w:rsidR="003D4690">
        <w:rPr>
          <w:rFonts w:ascii="Times New Roman" w:hAnsi="Times New Roman" w:cs="Times New Roman"/>
        </w:rPr>
        <w:t>Authors</w:t>
      </w:r>
      <w:r w:rsidR="00896189">
        <w:rPr>
          <w:rFonts w:ascii="Times New Roman" w:hAnsi="Times New Roman" w:cs="Times New Roman"/>
        </w:rPr>
        <w:t xml:space="preserve"> like John Case</w:t>
      </w:r>
      <w:r w:rsidR="003D4690">
        <w:rPr>
          <w:rFonts w:ascii="Times New Roman" w:hAnsi="Times New Roman" w:cs="Times New Roman"/>
        </w:rPr>
        <w:t xml:space="preserve">, </w:t>
      </w:r>
      <w:r w:rsidR="00896189">
        <w:rPr>
          <w:rFonts w:ascii="Times New Roman" w:hAnsi="Times New Roman" w:cs="Times New Roman"/>
        </w:rPr>
        <w:t xml:space="preserve">in his book </w:t>
      </w:r>
      <w:r w:rsidR="00896189" w:rsidRPr="003D4690">
        <w:rPr>
          <w:rFonts w:ascii="Times New Roman" w:hAnsi="Times New Roman"/>
          <w:i/>
        </w:rPr>
        <w:t>Open</w:t>
      </w:r>
      <w:r w:rsidR="000F24ED" w:rsidRPr="000F24ED">
        <w:rPr>
          <w:rFonts w:ascii="Times New Roman" w:hAnsi="Times New Roman" w:cs="Times New Roman"/>
          <w:i/>
          <w:iCs/>
        </w:rPr>
        <w:t>-</w:t>
      </w:r>
      <w:r w:rsidR="00896189" w:rsidRPr="003D4690">
        <w:rPr>
          <w:rFonts w:ascii="Times New Roman" w:hAnsi="Times New Roman"/>
          <w:i/>
        </w:rPr>
        <w:t>Book Management</w:t>
      </w:r>
      <w:r w:rsidR="003D4690">
        <w:rPr>
          <w:rFonts w:ascii="Times New Roman" w:hAnsi="Times New Roman" w:cs="Times New Roman"/>
        </w:rPr>
        <w:t xml:space="preserve">, </w:t>
      </w:r>
      <w:r w:rsidR="00896189">
        <w:rPr>
          <w:rFonts w:ascii="Times New Roman" w:hAnsi="Times New Roman" w:cs="Times New Roman"/>
        </w:rPr>
        <w:t>and Jack Stack</w:t>
      </w:r>
      <w:r w:rsidR="003D4690">
        <w:rPr>
          <w:rFonts w:ascii="Times New Roman" w:hAnsi="Times New Roman" w:cs="Times New Roman"/>
        </w:rPr>
        <w:t>,</w:t>
      </w:r>
      <w:r w:rsidR="00896189">
        <w:rPr>
          <w:rFonts w:ascii="Times New Roman" w:hAnsi="Times New Roman" w:cs="Times New Roman"/>
        </w:rPr>
        <w:t xml:space="preserve"> in his book</w:t>
      </w:r>
      <w:r w:rsidR="00F678E9">
        <w:rPr>
          <w:rFonts w:ascii="Times New Roman" w:hAnsi="Times New Roman" w:cs="Times New Roman"/>
        </w:rPr>
        <w:t xml:space="preserve"> </w:t>
      </w:r>
      <w:r w:rsidR="00FB0E2E" w:rsidRPr="00FB0E2E">
        <w:rPr>
          <w:rFonts w:ascii="Times New Roman" w:hAnsi="Times New Roman" w:cs="Times New Roman"/>
          <w:i/>
          <w:iCs/>
        </w:rPr>
        <w:t xml:space="preserve">The </w:t>
      </w:r>
      <w:r w:rsidR="00F678E9" w:rsidRPr="003D4690">
        <w:rPr>
          <w:rFonts w:ascii="Times New Roman" w:hAnsi="Times New Roman"/>
          <w:i/>
        </w:rPr>
        <w:t>Great Game of Business</w:t>
      </w:r>
      <w:r w:rsidR="003D4690">
        <w:rPr>
          <w:rFonts w:ascii="Times New Roman" w:hAnsi="Times New Roman"/>
          <w:i/>
        </w:rPr>
        <w:t xml:space="preserve">, </w:t>
      </w:r>
      <w:r w:rsidR="003D4690" w:rsidRPr="003D4690">
        <w:rPr>
          <w:rFonts w:ascii="Times New Roman" w:hAnsi="Times New Roman"/>
          <w:iCs/>
        </w:rPr>
        <w:t xml:space="preserve">made </w:t>
      </w:r>
      <w:r w:rsidR="003D4690">
        <w:rPr>
          <w:rFonts w:ascii="Times New Roman" w:hAnsi="Times New Roman"/>
          <w:iCs/>
        </w:rPr>
        <w:t>a similar</w:t>
      </w:r>
      <w:r w:rsidR="003D4690" w:rsidRPr="003D4690">
        <w:rPr>
          <w:rFonts w:ascii="Times New Roman" w:hAnsi="Times New Roman"/>
          <w:iCs/>
        </w:rPr>
        <w:t xml:space="preserve"> point thirty years ago</w:t>
      </w:r>
      <w:r w:rsidR="000F24ED">
        <w:rPr>
          <w:rFonts w:ascii="Times New Roman" w:hAnsi="Times New Roman" w:cs="Times New Roman"/>
        </w:rPr>
        <w:t xml:space="preserve">. </w:t>
      </w:r>
      <w:r w:rsidR="003D4690">
        <w:rPr>
          <w:rFonts w:ascii="Times New Roman" w:hAnsi="Times New Roman" w:cs="Times New Roman"/>
        </w:rPr>
        <w:t xml:space="preserve">In fact, </w:t>
      </w:r>
      <w:r w:rsidR="006A3B28">
        <w:t>“</w:t>
      </w:r>
      <w:hyperlink r:id="rId7" w:history="1">
        <w:r w:rsidR="006A3B28" w:rsidRPr="000E00DD">
          <w:rPr>
            <w:rStyle w:val="Hyperlink"/>
            <w:rFonts w:ascii="Times New Roman" w:hAnsi="Times New Roman" w:cs="Times New Roman"/>
          </w:rPr>
          <w:t>More Than a Paycheck</w:t>
        </w:r>
      </w:hyperlink>
      <w:r w:rsidR="006A3B28">
        <w:rPr>
          <w:rFonts w:ascii="Times New Roman" w:hAnsi="Times New Roman" w:cs="Times New Roman"/>
        </w:rPr>
        <w:t>”</w:t>
      </w:r>
      <w:r w:rsidR="005D5C5F">
        <w:rPr>
          <w:rFonts w:ascii="Times New Roman" w:hAnsi="Times New Roman" w:cs="Times New Roman"/>
        </w:rPr>
        <w:t xml:space="preserve"> </w:t>
      </w:r>
      <w:r w:rsidR="003D4690">
        <w:rPr>
          <w:rFonts w:ascii="Times New Roman" w:hAnsi="Times New Roman" w:cs="Times New Roman"/>
        </w:rPr>
        <w:t>concluded with the following</w:t>
      </w:r>
      <w:r w:rsidR="005D5C5F">
        <w:rPr>
          <w:rFonts w:ascii="Times New Roman" w:hAnsi="Times New Roman" w:cs="Times New Roman"/>
        </w:rPr>
        <w:t>:</w:t>
      </w:r>
    </w:p>
    <w:p w14:paraId="424F48B2" w14:textId="77777777" w:rsidR="002B6093" w:rsidRDefault="002B6093" w:rsidP="009D4424">
      <w:pPr>
        <w:spacing w:after="0" w:line="240" w:lineRule="auto"/>
        <w:rPr>
          <w:rFonts w:ascii="Times New Roman" w:hAnsi="Times New Roman" w:cs="Times New Roman"/>
        </w:rPr>
      </w:pPr>
    </w:p>
    <w:p w14:paraId="3C6A81C2" w14:textId="12DE0FD4" w:rsidR="008D42DB" w:rsidRPr="002B6093" w:rsidRDefault="002B6093" w:rsidP="002B6093">
      <w:pPr>
        <w:spacing w:after="0" w:line="240" w:lineRule="auto"/>
        <w:ind w:left="720"/>
        <w:rPr>
          <w:rFonts w:ascii="Times New Roman" w:hAnsi="Times New Roman" w:cs="Times New Roman"/>
        </w:rPr>
      </w:pPr>
      <w:r w:rsidRPr="002B6093">
        <w:rPr>
          <w:rFonts w:ascii="Times New Roman" w:hAnsi="Times New Roman" w:cs="Times New Roman"/>
          <w:i/>
          <w:iCs/>
        </w:rPr>
        <w:t>“</w:t>
      </w:r>
      <w:r w:rsidR="009D4424" w:rsidRPr="002B6093">
        <w:rPr>
          <w:rFonts w:ascii="Times New Roman" w:hAnsi="Times New Roman" w:cs="Times New Roman"/>
          <w:i/>
          <w:iCs/>
        </w:rPr>
        <w:t xml:space="preserve">Ninety years </w:t>
      </w:r>
      <w:proofErr w:type="gramStart"/>
      <w:r w:rsidR="009D4424" w:rsidRPr="002B6093">
        <w:rPr>
          <w:rFonts w:ascii="Times New Roman" w:hAnsi="Times New Roman" w:cs="Times New Roman"/>
          <w:i/>
          <w:iCs/>
        </w:rPr>
        <w:t>ago</w:t>
      </w:r>
      <w:proofErr w:type="gramEnd"/>
      <w:r w:rsidR="009D4424" w:rsidRPr="002B6093">
        <w:rPr>
          <w:rFonts w:ascii="Times New Roman" w:hAnsi="Times New Roman" w:cs="Times New Roman"/>
          <w:i/>
          <w:iCs/>
        </w:rPr>
        <w:t xml:space="preserve"> the chairman and CEO of General</w:t>
      </w:r>
      <w:r w:rsidR="005D5C5F" w:rsidRPr="002B6093">
        <w:rPr>
          <w:rFonts w:ascii="Times New Roman" w:hAnsi="Times New Roman" w:cs="Times New Roman"/>
          <w:i/>
          <w:iCs/>
        </w:rPr>
        <w:t xml:space="preserve"> </w:t>
      </w:r>
      <w:r w:rsidR="009D4424" w:rsidRPr="002B6093">
        <w:rPr>
          <w:rFonts w:ascii="Times New Roman" w:hAnsi="Times New Roman" w:cs="Times New Roman"/>
          <w:i/>
          <w:iCs/>
        </w:rPr>
        <w:t>Electric, Owen D. Young, gave</w:t>
      </w:r>
      <w:r w:rsidR="009D4424" w:rsidRPr="002B6093">
        <w:rPr>
          <w:rFonts w:ascii="Times New Roman" w:hAnsi="Times New Roman"/>
          <w:i/>
        </w:rPr>
        <w:t xml:space="preserve"> the dedication </w:t>
      </w:r>
      <w:r w:rsidR="009D4424" w:rsidRPr="002B6093">
        <w:rPr>
          <w:rFonts w:ascii="Times New Roman" w:hAnsi="Times New Roman" w:cs="Times New Roman"/>
          <w:i/>
          <w:iCs/>
        </w:rPr>
        <w:t>speech</w:t>
      </w:r>
      <w:r w:rsidR="006B5A35" w:rsidRPr="002B6093">
        <w:rPr>
          <w:rFonts w:ascii="Times New Roman" w:hAnsi="Times New Roman" w:cs="Times New Roman"/>
          <w:i/>
          <w:iCs/>
        </w:rPr>
        <w:t xml:space="preserve"> </w:t>
      </w:r>
      <w:r w:rsidR="009D4424" w:rsidRPr="002B6093">
        <w:rPr>
          <w:rFonts w:ascii="Times New Roman" w:hAnsi="Times New Roman" w:cs="Times New Roman"/>
          <w:i/>
          <w:iCs/>
        </w:rPr>
        <w:t xml:space="preserve">at a </w:t>
      </w:r>
      <w:r w:rsidR="009D4424" w:rsidRPr="002B6093">
        <w:rPr>
          <w:rFonts w:ascii="Times New Roman" w:hAnsi="Times New Roman"/>
          <w:i/>
        </w:rPr>
        <w:t>ceremony for Harvard Business School’s new campus</w:t>
      </w:r>
      <w:r w:rsidRPr="002B6093">
        <w:rPr>
          <w:rFonts w:ascii="Times New Roman" w:hAnsi="Times New Roman" w:cs="Times New Roman"/>
          <w:i/>
          <w:iCs/>
        </w:rPr>
        <w:t>.</w:t>
      </w:r>
      <w:r w:rsidR="002F1BBA" w:rsidRPr="002B6093">
        <w:rPr>
          <w:rFonts w:ascii="Times New Roman" w:hAnsi="Times New Roman"/>
          <w:i/>
        </w:rPr>
        <w:t xml:space="preserve"> </w:t>
      </w:r>
      <w:r w:rsidRPr="002B6093">
        <w:rPr>
          <w:rFonts w:ascii="Times New Roman" w:hAnsi="Times New Roman"/>
          <w:i/>
        </w:rPr>
        <w:t>‘</w:t>
      </w:r>
      <w:r w:rsidR="00190FFD" w:rsidRPr="002B6093">
        <w:rPr>
          <w:rFonts w:ascii="Times New Roman" w:hAnsi="Times New Roman"/>
          <w:i/>
        </w:rPr>
        <w:t>I hope the day may come when these great business organizations will truly belong to the men who are giving their lives and their efforts to them. Then we shall dispose, once and for all, of the charge that organizations are autocratic and not democratic.</w:t>
      </w:r>
      <w:r w:rsidRPr="002B6093">
        <w:rPr>
          <w:rFonts w:ascii="Times New Roman" w:hAnsi="Times New Roman"/>
          <w:i/>
        </w:rPr>
        <w:t>’</w:t>
      </w:r>
      <w:r>
        <w:rPr>
          <w:rFonts w:ascii="Times New Roman" w:hAnsi="Times New Roman"/>
          <w:i/>
        </w:rPr>
        <w:t>”</w:t>
      </w:r>
    </w:p>
    <w:p w14:paraId="7B4D2216" w14:textId="77777777" w:rsidR="00FB0E2E" w:rsidRDefault="00FB0E2E" w:rsidP="002B6093">
      <w:pPr>
        <w:spacing w:after="0" w:line="240" w:lineRule="auto"/>
        <w:rPr>
          <w:rFonts w:ascii="Times New Roman" w:hAnsi="Times New Roman" w:cs="Times New Roman"/>
        </w:rPr>
      </w:pPr>
    </w:p>
    <w:p w14:paraId="66428806" w14:textId="291EC3DA" w:rsidR="002B6093" w:rsidRPr="002B6093" w:rsidRDefault="009A1E6C" w:rsidP="002B6093">
      <w:pPr>
        <w:spacing w:after="0" w:line="240" w:lineRule="auto"/>
      </w:pPr>
      <w:r>
        <w:rPr>
          <w:rFonts w:ascii="Times New Roman" w:hAnsi="Times New Roman" w:cs="Times New Roman"/>
        </w:rPr>
        <w:t xml:space="preserve">Prior to the Industrial Revolution, </w:t>
      </w:r>
      <w:r w:rsidR="001E15F0">
        <w:rPr>
          <w:rFonts w:ascii="Times New Roman" w:hAnsi="Times New Roman" w:cs="Times New Roman"/>
        </w:rPr>
        <w:t xml:space="preserve">this </w:t>
      </w:r>
      <w:r w:rsidR="00F82D6E">
        <w:rPr>
          <w:rFonts w:ascii="Times New Roman" w:hAnsi="Times New Roman" w:cs="Times New Roman"/>
        </w:rPr>
        <w:t>perspective</w:t>
      </w:r>
      <w:r w:rsidR="008A03F1">
        <w:rPr>
          <w:rFonts w:ascii="Times New Roman" w:hAnsi="Times New Roman" w:cs="Times New Roman"/>
        </w:rPr>
        <w:t xml:space="preserve"> </w:t>
      </w:r>
      <w:r w:rsidR="001E15F0">
        <w:rPr>
          <w:rFonts w:ascii="Times New Roman" w:hAnsi="Times New Roman" w:cs="Times New Roman"/>
        </w:rPr>
        <w:t>was conventional wisdom</w:t>
      </w:r>
      <w:r w:rsidR="003F74ED">
        <w:rPr>
          <w:rFonts w:ascii="Times New Roman" w:hAnsi="Times New Roman" w:cs="Times New Roman"/>
        </w:rPr>
        <w:t>; c</w:t>
      </w:r>
      <w:r w:rsidR="001E15F0">
        <w:rPr>
          <w:rFonts w:ascii="Times New Roman" w:hAnsi="Times New Roman" w:cs="Times New Roman"/>
        </w:rPr>
        <w:t xml:space="preserve">ommon sense. </w:t>
      </w:r>
      <w:r w:rsidR="005F4F11">
        <w:rPr>
          <w:rFonts w:ascii="Times New Roman" w:hAnsi="Times New Roman" w:cs="Times New Roman"/>
        </w:rPr>
        <w:t>M</w:t>
      </w:r>
      <w:r>
        <w:rPr>
          <w:rFonts w:ascii="Times New Roman" w:hAnsi="Times New Roman" w:cs="Times New Roman"/>
        </w:rPr>
        <w:t>ost business</w:t>
      </w:r>
      <w:r w:rsidR="008A03F1">
        <w:rPr>
          <w:rFonts w:ascii="Times New Roman" w:hAnsi="Times New Roman" w:cs="Times New Roman"/>
        </w:rPr>
        <w:t>es</w:t>
      </w:r>
      <w:r>
        <w:rPr>
          <w:rFonts w:ascii="Times New Roman" w:hAnsi="Times New Roman" w:cs="Times New Roman"/>
        </w:rPr>
        <w:t xml:space="preserve"> were family businesses</w:t>
      </w:r>
      <w:r w:rsidR="002B6093">
        <w:rPr>
          <w:rFonts w:ascii="Times New Roman" w:hAnsi="Times New Roman" w:cs="Times New Roman"/>
        </w:rPr>
        <w:t>—a</w:t>
      </w:r>
      <w:r>
        <w:rPr>
          <w:rFonts w:ascii="Times New Roman" w:hAnsi="Times New Roman" w:cs="Times New Roman"/>
        </w:rPr>
        <w:t xml:space="preserve"> farm, a ranch, a </w:t>
      </w:r>
      <w:r w:rsidR="00CF3861">
        <w:rPr>
          <w:rFonts w:ascii="Times New Roman" w:hAnsi="Times New Roman" w:cs="Times New Roman"/>
        </w:rPr>
        <w:t xml:space="preserve">store. As part of the family, each </w:t>
      </w:r>
      <w:r w:rsidR="008A03F1" w:rsidRPr="002B6093">
        <w:rPr>
          <w:rFonts w:ascii="Times New Roman" w:hAnsi="Times New Roman" w:cs="Times New Roman"/>
        </w:rPr>
        <w:t xml:space="preserve">member </w:t>
      </w:r>
      <w:r w:rsidR="00CF3861" w:rsidRPr="002B6093">
        <w:rPr>
          <w:rFonts w:ascii="Times New Roman" w:hAnsi="Times New Roman" w:cs="Times New Roman"/>
        </w:rPr>
        <w:t xml:space="preserve">had a say in how the business was run and a </w:t>
      </w:r>
      <w:r w:rsidR="002B6093" w:rsidRPr="002B6093">
        <w:rPr>
          <w:rFonts w:ascii="Times New Roman" w:hAnsi="Times New Roman" w:cs="Times New Roman"/>
        </w:rPr>
        <w:t xml:space="preserve">direct </w:t>
      </w:r>
      <w:r w:rsidR="00CF3861" w:rsidRPr="002B6093">
        <w:rPr>
          <w:rFonts w:ascii="Times New Roman" w:hAnsi="Times New Roman" w:cs="Times New Roman"/>
        </w:rPr>
        <w:t xml:space="preserve">stake in the outcome. </w:t>
      </w:r>
      <w:r w:rsidR="00375BD3">
        <w:rPr>
          <w:rFonts w:ascii="Times New Roman" w:hAnsi="Times New Roman" w:cs="Times New Roman"/>
        </w:rPr>
        <w:t>Few of today’s</w:t>
      </w:r>
      <w:r w:rsidR="002B6093" w:rsidRPr="002B6093">
        <w:rPr>
          <w:rFonts w:ascii="Times New Roman" w:hAnsi="Times New Roman" w:cs="Times New Roman"/>
        </w:rPr>
        <w:t xml:space="preserve"> companies</w:t>
      </w:r>
      <w:r w:rsidR="00375BD3">
        <w:rPr>
          <w:rFonts w:ascii="Times New Roman" w:hAnsi="Times New Roman" w:cs="Times New Roman"/>
        </w:rPr>
        <w:t xml:space="preserve">, </w:t>
      </w:r>
      <w:r w:rsidR="002B6093" w:rsidRPr="002B6093">
        <w:rPr>
          <w:rFonts w:ascii="Times New Roman" w:hAnsi="Times New Roman" w:cs="Times New Roman"/>
        </w:rPr>
        <w:t>even those that aspire to offer great workplaces</w:t>
      </w:r>
      <w:r w:rsidR="00375BD3">
        <w:rPr>
          <w:rFonts w:ascii="Times New Roman" w:hAnsi="Times New Roman" w:cs="Times New Roman"/>
        </w:rPr>
        <w:t>,</w:t>
      </w:r>
      <w:r w:rsidR="002B6093" w:rsidRPr="002B6093">
        <w:rPr>
          <w:rFonts w:ascii="Times New Roman" w:hAnsi="Times New Roman" w:cs="Times New Roman"/>
        </w:rPr>
        <w:t xml:space="preserve"> operate</w:t>
      </w:r>
      <w:r w:rsidR="00375BD3">
        <w:rPr>
          <w:rFonts w:ascii="Times New Roman" w:hAnsi="Times New Roman" w:cs="Times New Roman"/>
        </w:rPr>
        <w:t xml:space="preserve"> this way</w:t>
      </w:r>
      <w:r w:rsidR="002B6093" w:rsidRPr="002B6093">
        <w:rPr>
          <w:rFonts w:ascii="Times New Roman" w:hAnsi="Times New Roman" w:cs="Times New Roman"/>
        </w:rPr>
        <w:t xml:space="preserve">. </w:t>
      </w:r>
      <w:r w:rsidR="00375BD3">
        <w:rPr>
          <w:rFonts w:ascii="Times New Roman" w:hAnsi="Times New Roman" w:cs="Times New Roman"/>
        </w:rPr>
        <w:t>The increasing wealth gap suggests fewer and fewer companies do. Instead, t</w:t>
      </w:r>
      <w:r w:rsidR="002B6093" w:rsidRPr="002B6093">
        <w:rPr>
          <w:rFonts w:ascii="Times New Roman" w:hAnsi="Times New Roman" w:cs="Times New Roman"/>
        </w:rPr>
        <w:t>hey pay their employees a wage</w:t>
      </w:r>
      <w:r w:rsidR="00E92933">
        <w:rPr>
          <w:rFonts w:ascii="Times New Roman" w:hAnsi="Times New Roman" w:cs="Times New Roman"/>
        </w:rPr>
        <w:t>, benefits, occasionally equity, but rarely</w:t>
      </w:r>
      <w:r w:rsidR="00E92933">
        <w:rPr>
          <w:rFonts w:ascii="Times New Roman" w:hAnsi="Times New Roman" w:cs="Times New Roman"/>
        </w:rPr>
        <w:t xml:space="preserve"> a </w:t>
      </w:r>
      <w:r w:rsidR="00E92933">
        <w:rPr>
          <w:rFonts w:ascii="Times New Roman" w:hAnsi="Times New Roman" w:cs="Times New Roman"/>
        </w:rPr>
        <w:t>voice in how the company is run.</w:t>
      </w:r>
      <w:r w:rsidR="002B6093" w:rsidRPr="002B6093">
        <w:rPr>
          <w:rFonts w:ascii="Times New Roman" w:hAnsi="Times New Roman" w:cs="Times New Roman"/>
        </w:rPr>
        <w:t xml:space="preserve"> They tell those employees what to do. </w:t>
      </w:r>
      <w:r w:rsidR="00375BD3">
        <w:rPr>
          <w:rFonts w:ascii="Times New Roman" w:hAnsi="Times New Roman" w:cs="Times New Roman"/>
        </w:rPr>
        <w:t>They don’t</w:t>
      </w:r>
      <w:r w:rsidR="00E92933">
        <w:rPr>
          <w:rFonts w:ascii="Times New Roman" w:hAnsi="Times New Roman" w:cs="Times New Roman"/>
        </w:rPr>
        <w:t xml:space="preserve"> </w:t>
      </w:r>
      <w:r w:rsidR="00E92933">
        <w:rPr>
          <w:rFonts w:ascii="Times New Roman" w:hAnsi="Times New Roman" w:cs="Times New Roman"/>
        </w:rPr>
        <w:t>involve employees in</w:t>
      </w:r>
      <w:r w:rsidR="002B6093" w:rsidRPr="002B6093">
        <w:rPr>
          <w:rFonts w:ascii="Times New Roman" w:hAnsi="Times New Roman" w:cs="Times New Roman"/>
        </w:rPr>
        <w:t xml:space="preserve"> the economics of the business</w:t>
      </w:r>
      <w:r w:rsidR="00375BD3">
        <w:rPr>
          <w:rFonts w:ascii="Times New Roman" w:hAnsi="Times New Roman" w:cs="Times New Roman"/>
        </w:rPr>
        <w:t xml:space="preserve">, </w:t>
      </w:r>
      <w:r w:rsidR="002B6093" w:rsidRPr="002B6093">
        <w:rPr>
          <w:rFonts w:ascii="Times New Roman" w:hAnsi="Times New Roman" w:cs="Times New Roman"/>
        </w:rPr>
        <w:t xml:space="preserve">nor do they encourage workers to </w:t>
      </w:r>
      <w:r w:rsidR="00375BD3">
        <w:rPr>
          <w:rFonts w:ascii="Times New Roman" w:hAnsi="Times New Roman" w:cs="Times New Roman"/>
        </w:rPr>
        <w:t>make decisions on their own</w:t>
      </w:r>
      <w:r w:rsidR="002B6093" w:rsidRPr="002B6093">
        <w:rPr>
          <w:rFonts w:ascii="Times New Roman" w:hAnsi="Times New Roman" w:cs="Times New Roman"/>
        </w:rPr>
        <w:t>. What would be the point? If the employees don't understand the economics of the business, they'd be unlikely to make good decisions anyway. </w:t>
      </w:r>
    </w:p>
    <w:p w14:paraId="18A7083D" w14:textId="77777777" w:rsidR="00190FFD" w:rsidRDefault="00190FFD" w:rsidP="00190FFD">
      <w:pPr>
        <w:spacing w:after="0" w:line="240" w:lineRule="auto"/>
        <w:rPr>
          <w:rFonts w:ascii="Times New Roman" w:hAnsi="Times New Roman" w:cs="Times New Roman"/>
        </w:rPr>
      </w:pPr>
    </w:p>
    <w:p w14:paraId="5AF3CB96" w14:textId="7A510F11" w:rsidR="00190FFD" w:rsidRDefault="000E14D7" w:rsidP="00190FFD">
      <w:pPr>
        <w:spacing w:after="0" w:line="240" w:lineRule="auto"/>
        <w:rPr>
          <w:rFonts w:ascii="Times New Roman" w:hAnsi="Times New Roman" w:cs="Times New Roman"/>
        </w:rPr>
      </w:pPr>
      <w:bookmarkStart w:id="1" w:name="_Hlk143759533"/>
      <w:r>
        <w:t>“</w:t>
      </w:r>
      <w:hyperlink r:id="rId8" w:history="1">
        <w:r w:rsidRPr="000E00DD">
          <w:rPr>
            <w:rStyle w:val="Hyperlink"/>
            <w:rFonts w:ascii="Times New Roman" w:hAnsi="Times New Roman" w:cs="Times New Roman"/>
          </w:rPr>
          <w:t>More Than a Paycheck</w:t>
        </w:r>
      </w:hyperlink>
      <w:r>
        <w:rPr>
          <w:rStyle w:val="Hyperlink"/>
          <w:rFonts w:ascii="Times New Roman" w:hAnsi="Times New Roman" w:cs="Times New Roman"/>
        </w:rPr>
        <w:t>,</w:t>
      </w:r>
      <w:r>
        <w:rPr>
          <w:rFonts w:ascii="Times New Roman" w:hAnsi="Times New Roman" w:cs="Times New Roman"/>
        </w:rPr>
        <w:t xml:space="preserve">” </w:t>
      </w:r>
      <w:bookmarkEnd w:id="1"/>
      <w:r w:rsidR="00431A44">
        <w:rPr>
          <w:rFonts w:ascii="Times New Roman" w:hAnsi="Times New Roman" w:cs="Times New Roman"/>
        </w:rPr>
        <w:t>recommended m</w:t>
      </w:r>
      <w:r w:rsidR="00190FFD">
        <w:rPr>
          <w:rFonts w:ascii="Times New Roman" w:hAnsi="Times New Roman" w:cs="Times New Roman"/>
        </w:rPr>
        <w:t>ak</w:t>
      </w:r>
      <w:r w:rsidR="00431A44">
        <w:rPr>
          <w:rFonts w:ascii="Times New Roman" w:hAnsi="Times New Roman" w:cs="Times New Roman"/>
        </w:rPr>
        <w:t>ing</w:t>
      </w:r>
      <w:r w:rsidR="00190FFD">
        <w:rPr>
          <w:rFonts w:ascii="Times New Roman" w:hAnsi="Times New Roman" w:cs="Times New Roman"/>
        </w:rPr>
        <w:t xml:space="preserve"> the economics of the business transparent</w:t>
      </w:r>
      <w:r w:rsidR="00375BD3">
        <w:rPr>
          <w:rFonts w:ascii="Times New Roman" w:hAnsi="Times New Roman" w:cs="Times New Roman"/>
        </w:rPr>
        <w:t xml:space="preserve"> and </w:t>
      </w:r>
      <w:r w:rsidR="00190FFD">
        <w:rPr>
          <w:rFonts w:ascii="Times New Roman" w:hAnsi="Times New Roman" w:cs="Times New Roman"/>
        </w:rPr>
        <w:t>understand</w:t>
      </w:r>
      <w:r>
        <w:rPr>
          <w:rFonts w:ascii="Times New Roman" w:hAnsi="Times New Roman" w:cs="Times New Roman"/>
        </w:rPr>
        <w:t>able</w:t>
      </w:r>
      <w:r w:rsidR="00375BD3">
        <w:rPr>
          <w:rFonts w:ascii="Times New Roman" w:hAnsi="Times New Roman" w:cs="Times New Roman"/>
        </w:rPr>
        <w:t>,</w:t>
      </w:r>
      <w:r>
        <w:rPr>
          <w:rFonts w:ascii="Times New Roman" w:hAnsi="Times New Roman" w:cs="Times New Roman"/>
        </w:rPr>
        <w:t xml:space="preserve"> </w:t>
      </w:r>
      <w:r w:rsidR="00375BD3">
        <w:rPr>
          <w:rFonts w:ascii="Times New Roman" w:hAnsi="Times New Roman" w:cs="Times New Roman"/>
        </w:rPr>
        <w:t>sharing</w:t>
      </w:r>
      <w:r w:rsidR="00190FFD">
        <w:rPr>
          <w:rFonts w:ascii="Times New Roman" w:hAnsi="Times New Roman" w:cs="Times New Roman"/>
        </w:rPr>
        <w:t xml:space="preserve"> the results of improved performance</w:t>
      </w:r>
      <w:r w:rsidR="007B3D98">
        <w:rPr>
          <w:rFonts w:ascii="Times New Roman" w:hAnsi="Times New Roman" w:cs="Times New Roman"/>
        </w:rPr>
        <w:t xml:space="preserve">, </w:t>
      </w:r>
      <w:r w:rsidR="00375BD3">
        <w:rPr>
          <w:rFonts w:ascii="Times New Roman" w:hAnsi="Times New Roman" w:cs="Times New Roman"/>
        </w:rPr>
        <w:t xml:space="preserve">and </w:t>
      </w:r>
      <w:r w:rsidR="007B3D98">
        <w:rPr>
          <w:rFonts w:ascii="Times New Roman" w:hAnsi="Times New Roman" w:cs="Times New Roman"/>
        </w:rPr>
        <w:t>giving employees a voice and a stake in the business</w:t>
      </w:r>
      <w:r w:rsidR="00190FFD">
        <w:rPr>
          <w:rFonts w:ascii="Times New Roman" w:hAnsi="Times New Roman" w:cs="Times New Roman"/>
        </w:rPr>
        <w:t xml:space="preserve">. </w:t>
      </w:r>
      <w:r w:rsidR="00375BD3">
        <w:rPr>
          <w:rFonts w:ascii="Times New Roman" w:hAnsi="Times New Roman" w:cs="Times New Roman"/>
        </w:rPr>
        <w:t>This</w:t>
      </w:r>
      <w:r w:rsidR="00431A44">
        <w:rPr>
          <w:rFonts w:ascii="Times New Roman" w:hAnsi="Times New Roman" w:cs="Times New Roman"/>
        </w:rPr>
        <w:t xml:space="preserve"> approach</w:t>
      </w:r>
      <w:r w:rsidR="00190FFD">
        <w:rPr>
          <w:rFonts w:ascii="Times New Roman" w:hAnsi="Times New Roman" w:cs="Times New Roman"/>
        </w:rPr>
        <w:t xml:space="preserve"> (now </w:t>
      </w:r>
      <w:r w:rsidR="00C030F6">
        <w:rPr>
          <w:rFonts w:ascii="Times New Roman" w:hAnsi="Times New Roman" w:cs="Times New Roman"/>
        </w:rPr>
        <w:t>referred</w:t>
      </w:r>
      <w:r w:rsidR="00190FFD">
        <w:rPr>
          <w:rFonts w:ascii="Times New Roman" w:hAnsi="Times New Roman" w:cs="Times New Roman"/>
        </w:rPr>
        <w:t xml:space="preserve"> to as </w:t>
      </w:r>
      <w:r w:rsidR="00190FFD" w:rsidRPr="00FB0E2E">
        <w:rPr>
          <w:rFonts w:ascii="Times New Roman" w:hAnsi="Times New Roman" w:cs="Times New Roman"/>
          <w:i/>
          <w:iCs/>
        </w:rPr>
        <w:t>Economic Engagement</w:t>
      </w:r>
      <w:r w:rsidR="00190FFD">
        <w:rPr>
          <w:rFonts w:ascii="Times New Roman" w:hAnsi="Times New Roman" w:cs="Times New Roman"/>
        </w:rPr>
        <w:t>) produce</w:t>
      </w:r>
      <w:r w:rsidR="00431A44">
        <w:rPr>
          <w:rFonts w:ascii="Times New Roman" w:hAnsi="Times New Roman" w:cs="Times New Roman"/>
        </w:rPr>
        <w:t>d</w:t>
      </w:r>
      <w:r w:rsidR="00190FFD">
        <w:rPr>
          <w:rFonts w:ascii="Times New Roman" w:hAnsi="Times New Roman" w:cs="Times New Roman"/>
        </w:rPr>
        <w:t xml:space="preserve"> success stories</w:t>
      </w:r>
      <w:r w:rsidR="00173944">
        <w:rPr>
          <w:rFonts w:ascii="Times New Roman" w:hAnsi="Times New Roman" w:cs="Times New Roman"/>
        </w:rPr>
        <w:t xml:space="preserve"> like</w:t>
      </w:r>
      <w:r w:rsidR="00190FFD">
        <w:rPr>
          <w:rFonts w:ascii="Times New Roman" w:hAnsi="Times New Roman" w:cs="Times New Roman"/>
        </w:rPr>
        <w:t xml:space="preserve"> </w:t>
      </w:r>
      <w:r>
        <w:rPr>
          <w:rFonts w:ascii="Times New Roman" w:hAnsi="Times New Roman" w:cs="Times New Roman"/>
        </w:rPr>
        <w:t>Southwest Airlines, Capital One, Carlson Travel and many, many more</w:t>
      </w:r>
      <w:r w:rsidR="00190FFD">
        <w:rPr>
          <w:rFonts w:ascii="Times New Roman" w:hAnsi="Times New Roman" w:cs="Times New Roman"/>
        </w:rPr>
        <w:t>. Yet, as Professor Dennis Cam</w:t>
      </w:r>
      <w:r w:rsidR="00375BD3">
        <w:rPr>
          <w:rFonts w:ascii="Times New Roman" w:hAnsi="Times New Roman" w:cs="Times New Roman"/>
        </w:rPr>
        <w:t>p</w:t>
      </w:r>
      <w:r w:rsidR="00190FFD">
        <w:rPr>
          <w:rFonts w:ascii="Times New Roman" w:hAnsi="Times New Roman" w:cs="Times New Roman"/>
        </w:rPr>
        <w:t xml:space="preserve">bell pointed out, </w:t>
      </w:r>
      <w:r w:rsidR="0079770E">
        <w:rPr>
          <w:rFonts w:ascii="Times New Roman" w:hAnsi="Times New Roman" w:cs="Times New Roman"/>
        </w:rPr>
        <w:t>anecdotes are not</w:t>
      </w:r>
      <w:r w:rsidR="009C02A4">
        <w:rPr>
          <w:rFonts w:ascii="Times New Roman" w:hAnsi="Times New Roman" w:cs="Times New Roman"/>
        </w:rPr>
        <w:t xml:space="preserve"> proof.</w:t>
      </w:r>
      <w:r w:rsidR="00C030F6">
        <w:rPr>
          <w:rFonts w:ascii="Times New Roman" w:hAnsi="Times New Roman" w:cs="Times New Roman"/>
        </w:rPr>
        <w:t xml:space="preserve"> </w:t>
      </w:r>
      <w:r w:rsidR="003F74ED">
        <w:rPr>
          <w:rFonts w:ascii="Times New Roman" w:hAnsi="Times New Roman" w:cs="Times New Roman"/>
        </w:rPr>
        <w:t>No</w:t>
      </w:r>
      <w:r w:rsidR="00C030F6">
        <w:rPr>
          <w:rFonts w:ascii="Times New Roman" w:hAnsi="Times New Roman" w:cs="Times New Roman"/>
        </w:rPr>
        <w:t xml:space="preserve"> </w:t>
      </w:r>
      <w:r w:rsidR="00190FFD">
        <w:rPr>
          <w:rFonts w:ascii="Times New Roman" w:hAnsi="Times New Roman" w:cs="Times New Roman"/>
        </w:rPr>
        <w:t xml:space="preserve">research </w:t>
      </w:r>
      <w:r w:rsidR="003F74ED">
        <w:rPr>
          <w:rFonts w:ascii="Times New Roman" w:hAnsi="Times New Roman" w:cs="Times New Roman"/>
        </w:rPr>
        <w:t>had</w:t>
      </w:r>
      <w:r w:rsidR="00190FFD">
        <w:rPr>
          <w:rFonts w:ascii="Times New Roman" w:hAnsi="Times New Roman" w:cs="Times New Roman"/>
        </w:rPr>
        <w:t xml:space="preserve"> test</w:t>
      </w:r>
      <w:r w:rsidR="003F74ED">
        <w:rPr>
          <w:rFonts w:ascii="Times New Roman" w:hAnsi="Times New Roman" w:cs="Times New Roman"/>
        </w:rPr>
        <w:t>ed</w:t>
      </w:r>
      <w:r w:rsidR="00190FFD">
        <w:rPr>
          <w:rFonts w:ascii="Times New Roman" w:hAnsi="Times New Roman" w:cs="Times New Roman"/>
        </w:rPr>
        <w:t xml:space="preserve"> this hypothesis to determine whether </w:t>
      </w:r>
      <w:r w:rsidR="005302A2">
        <w:rPr>
          <w:rFonts w:ascii="Times New Roman" w:hAnsi="Times New Roman" w:cs="Times New Roman"/>
        </w:rPr>
        <w:t>Economic Engagement</w:t>
      </w:r>
      <w:r w:rsidR="00190FFD">
        <w:rPr>
          <w:rFonts w:ascii="Times New Roman" w:hAnsi="Times New Roman" w:cs="Times New Roman"/>
        </w:rPr>
        <w:t xml:space="preserve"> drives superior business results.</w:t>
      </w:r>
    </w:p>
    <w:p w14:paraId="55D61D42" w14:textId="77777777" w:rsidR="00190FFD" w:rsidRDefault="00190FFD" w:rsidP="00190FFD">
      <w:pPr>
        <w:spacing w:after="0" w:line="240" w:lineRule="auto"/>
        <w:rPr>
          <w:rFonts w:ascii="Times New Roman" w:hAnsi="Times New Roman" w:cs="Times New Roman"/>
        </w:rPr>
      </w:pPr>
    </w:p>
    <w:p w14:paraId="122D5461" w14:textId="77777777" w:rsidR="00190FFD" w:rsidRDefault="00190FFD" w:rsidP="00190FFD">
      <w:pPr>
        <w:spacing w:after="0" w:line="240" w:lineRule="auto"/>
        <w:rPr>
          <w:rFonts w:ascii="Times New Roman" w:hAnsi="Times New Roman" w:cs="Times New Roman"/>
        </w:rPr>
      </w:pPr>
      <w:r>
        <w:rPr>
          <w:rFonts w:ascii="Times New Roman" w:hAnsi="Times New Roman" w:cs="Times New Roman"/>
        </w:rPr>
        <w:t>We have now conducted six years of such research. This article provides the compelling results.</w:t>
      </w:r>
    </w:p>
    <w:p w14:paraId="700ADA30" w14:textId="77777777" w:rsidR="00190FFD" w:rsidRDefault="00190FFD" w:rsidP="00190FFD">
      <w:pPr>
        <w:spacing w:after="0" w:line="240" w:lineRule="auto"/>
        <w:rPr>
          <w:rFonts w:ascii="Times New Roman" w:hAnsi="Times New Roman" w:cs="Times New Roman"/>
        </w:rPr>
      </w:pPr>
    </w:p>
    <w:p w14:paraId="6B61522E" w14:textId="77777777" w:rsidR="00190FFD" w:rsidRDefault="00190FFD" w:rsidP="00190FFD">
      <w:pPr>
        <w:spacing w:after="0" w:line="240" w:lineRule="auto"/>
        <w:rPr>
          <w:rFonts w:ascii="Times New Roman" w:hAnsi="Times New Roman" w:cs="Times New Roman"/>
        </w:rPr>
      </w:pPr>
    </w:p>
    <w:p w14:paraId="0F9A9A89" w14:textId="77777777" w:rsidR="00190FFD" w:rsidRPr="00086229" w:rsidRDefault="00190FFD" w:rsidP="00190FFD">
      <w:pPr>
        <w:spacing w:after="0" w:line="240" w:lineRule="auto"/>
        <w:rPr>
          <w:rFonts w:ascii="Times New Roman" w:hAnsi="Times New Roman" w:cs="Times New Roman"/>
          <w:u w:val="single"/>
        </w:rPr>
      </w:pPr>
      <w:r w:rsidRPr="00086229">
        <w:rPr>
          <w:rFonts w:ascii="Times New Roman" w:hAnsi="Times New Roman" w:cs="Times New Roman"/>
          <w:b/>
          <w:bCs/>
          <w:u w:val="single"/>
        </w:rPr>
        <w:t>Economic Engagement Horizontal Research</w:t>
      </w:r>
      <w:r w:rsidRPr="00086229">
        <w:rPr>
          <w:rFonts w:ascii="Times New Roman" w:hAnsi="Times New Roman" w:cs="Times New Roman"/>
          <w:u w:val="single"/>
        </w:rPr>
        <w:t xml:space="preserve"> </w:t>
      </w:r>
    </w:p>
    <w:p w14:paraId="39273BEF" w14:textId="77777777" w:rsidR="00190FFD" w:rsidRPr="00DF6579" w:rsidRDefault="00190FFD" w:rsidP="00190FFD">
      <w:pPr>
        <w:spacing w:after="0" w:line="240" w:lineRule="auto"/>
        <w:rPr>
          <w:rFonts w:ascii="Times New Roman" w:hAnsi="Times New Roman" w:cs="Times New Roman"/>
        </w:rPr>
      </w:pPr>
    </w:p>
    <w:p w14:paraId="31330236" w14:textId="72560CD0" w:rsidR="00190FFD" w:rsidRDefault="00190FFD" w:rsidP="00190FFD">
      <w:pPr>
        <w:spacing w:after="0" w:line="240" w:lineRule="auto"/>
        <w:rPr>
          <w:rFonts w:ascii="Times New Roman" w:hAnsi="Times New Roman" w:cs="Times New Roman"/>
        </w:rPr>
      </w:pPr>
      <w:r>
        <w:rPr>
          <w:rFonts w:ascii="Times New Roman" w:hAnsi="Times New Roman" w:cs="Times New Roman"/>
        </w:rPr>
        <w:t>Our work</w:t>
      </w:r>
      <w:r w:rsidRPr="00211845">
        <w:rPr>
          <w:rFonts w:ascii="Times New Roman" w:hAnsi="Times New Roman" w:cs="Times New Roman"/>
        </w:rPr>
        <w:t xml:space="preserve"> began by </w:t>
      </w:r>
      <w:r>
        <w:rPr>
          <w:rFonts w:ascii="Times New Roman" w:hAnsi="Times New Roman" w:cs="Times New Roman"/>
        </w:rPr>
        <w:t xml:space="preserve">clearly </w:t>
      </w:r>
      <w:r w:rsidRPr="00211845">
        <w:rPr>
          <w:rFonts w:ascii="Times New Roman" w:hAnsi="Times New Roman" w:cs="Times New Roman"/>
        </w:rPr>
        <w:t xml:space="preserve">defining </w:t>
      </w:r>
      <w:r>
        <w:rPr>
          <w:rFonts w:ascii="Times New Roman" w:hAnsi="Times New Roman" w:cs="Times New Roman"/>
        </w:rPr>
        <w:t>the</w:t>
      </w:r>
      <w:r w:rsidRPr="00211845">
        <w:rPr>
          <w:rFonts w:ascii="Times New Roman" w:hAnsi="Times New Roman" w:cs="Times New Roman"/>
        </w:rPr>
        <w:t xml:space="preserve"> </w:t>
      </w:r>
      <w:r w:rsidR="005302A2" w:rsidRPr="00FB0E2E">
        <w:rPr>
          <w:rFonts w:ascii="Times New Roman" w:hAnsi="Times New Roman" w:cs="Times New Roman"/>
          <w:i/>
          <w:iCs/>
        </w:rPr>
        <w:t>Economic Engagement</w:t>
      </w:r>
      <w:r w:rsidRPr="00211845">
        <w:rPr>
          <w:rFonts w:ascii="Times New Roman" w:hAnsi="Times New Roman" w:cs="Times New Roman"/>
        </w:rPr>
        <w:t xml:space="preserve"> </w:t>
      </w:r>
      <w:r>
        <w:rPr>
          <w:rFonts w:ascii="Times New Roman" w:hAnsi="Times New Roman" w:cs="Times New Roman"/>
        </w:rPr>
        <w:t xml:space="preserve">management approach. </w:t>
      </w:r>
      <w:r w:rsidRPr="00211845">
        <w:rPr>
          <w:rFonts w:ascii="Times New Roman" w:hAnsi="Times New Roman" w:cs="Times New Roman"/>
        </w:rPr>
        <w:t>Th</w:t>
      </w:r>
      <w:r>
        <w:rPr>
          <w:rFonts w:ascii="Times New Roman" w:hAnsi="Times New Roman" w:cs="Times New Roman"/>
        </w:rPr>
        <w:t>e approach was</w:t>
      </w:r>
      <w:r w:rsidRPr="00211845">
        <w:rPr>
          <w:rFonts w:ascii="Times New Roman" w:hAnsi="Times New Roman" w:cs="Times New Roman"/>
        </w:rPr>
        <w:t xml:space="preserve"> distilled</w:t>
      </w:r>
      <w:r>
        <w:rPr>
          <w:rFonts w:ascii="Times New Roman" w:hAnsi="Times New Roman" w:cs="Times New Roman"/>
        </w:rPr>
        <w:t xml:space="preserve"> into</w:t>
      </w:r>
      <w:r w:rsidRPr="00211845">
        <w:rPr>
          <w:rFonts w:ascii="Times New Roman" w:hAnsi="Times New Roman" w:cs="Times New Roman"/>
        </w:rPr>
        <w:t xml:space="preserve"> </w:t>
      </w:r>
      <w:r w:rsidRPr="002C5FA4">
        <w:rPr>
          <w:rFonts w:ascii="Times New Roman" w:hAnsi="Times New Roman" w:cs="Times New Roman"/>
          <w:i/>
          <w:iCs/>
        </w:rPr>
        <w:t>partnering with employees to serve customers profitably</w:t>
      </w:r>
      <w:r w:rsidRPr="00211845">
        <w:rPr>
          <w:rFonts w:ascii="Times New Roman" w:hAnsi="Times New Roman" w:cs="Times New Roman"/>
        </w:rPr>
        <w:t>. Economic Engagement aligns employees, owners, managers</w:t>
      </w:r>
      <w:r>
        <w:rPr>
          <w:rFonts w:ascii="Times New Roman" w:hAnsi="Times New Roman" w:cs="Times New Roman"/>
        </w:rPr>
        <w:t>,</w:t>
      </w:r>
      <w:r w:rsidRPr="00211845">
        <w:rPr>
          <w:rFonts w:ascii="Times New Roman" w:hAnsi="Times New Roman" w:cs="Times New Roman"/>
        </w:rPr>
        <w:t xml:space="preserve"> and customers in a way that is consistent with Mr. Young’s comments.</w:t>
      </w:r>
    </w:p>
    <w:p w14:paraId="0CE8A8E9" w14:textId="77777777" w:rsidR="00190FFD" w:rsidRDefault="00190FFD" w:rsidP="00190FFD">
      <w:pPr>
        <w:spacing w:after="0" w:line="240" w:lineRule="auto"/>
        <w:rPr>
          <w:rFonts w:ascii="Times New Roman" w:hAnsi="Times New Roman" w:cs="Times New Roman"/>
        </w:rPr>
      </w:pPr>
    </w:p>
    <w:p w14:paraId="54A4BD92" w14:textId="563785B6" w:rsidR="00190FFD" w:rsidRDefault="00190FFD" w:rsidP="00190FFD">
      <w:pPr>
        <w:spacing w:after="0" w:line="240" w:lineRule="auto"/>
        <w:rPr>
          <w:rFonts w:ascii="Times New Roman" w:hAnsi="Times New Roman" w:cs="Times New Roman"/>
        </w:rPr>
      </w:pPr>
      <w:r>
        <w:rPr>
          <w:rFonts w:ascii="Times New Roman" w:hAnsi="Times New Roman" w:cs="Times New Roman"/>
        </w:rPr>
        <w:lastRenderedPageBreak/>
        <w:t xml:space="preserve">Next, we designed a </w:t>
      </w:r>
      <w:r w:rsidRPr="00211845">
        <w:rPr>
          <w:rFonts w:ascii="Times New Roman" w:hAnsi="Times New Roman" w:cs="Times New Roman"/>
        </w:rPr>
        <w:t xml:space="preserve">way to measure Economic Engagement at any company, objectively and repeatedly.  </w:t>
      </w:r>
      <w:r>
        <w:rPr>
          <w:rFonts w:ascii="Times New Roman" w:hAnsi="Times New Roman" w:cs="Times New Roman"/>
        </w:rPr>
        <w:t>We</w:t>
      </w:r>
      <w:r w:rsidRPr="007271C6">
        <w:rPr>
          <w:rFonts w:ascii="Times New Roman" w:hAnsi="Times New Roman" w:cs="Times New Roman"/>
        </w:rPr>
        <w:t xml:space="preserve"> sought to test the premise that Economic Engagement</w:t>
      </w:r>
      <w:r>
        <w:rPr>
          <w:rFonts w:ascii="Times New Roman" w:hAnsi="Times New Roman" w:cs="Times New Roman"/>
        </w:rPr>
        <w:t>—</w:t>
      </w:r>
      <w:r w:rsidRPr="007271C6">
        <w:rPr>
          <w:rFonts w:ascii="Times New Roman" w:hAnsi="Times New Roman" w:cs="Times New Roman"/>
        </w:rPr>
        <w:t xml:space="preserve">partnering with employees </w:t>
      </w:r>
      <w:r>
        <w:rPr>
          <w:rFonts w:ascii="Times New Roman" w:hAnsi="Times New Roman" w:cs="Times New Roman"/>
        </w:rPr>
        <w:t>to</w:t>
      </w:r>
      <w:r w:rsidRPr="007271C6">
        <w:rPr>
          <w:rFonts w:ascii="Times New Roman" w:hAnsi="Times New Roman" w:cs="Times New Roman"/>
        </w:rPr>
        <w:t xml:space="preserve"> serv</w:t>
      </w:r>
      <w:r>
        <w:rPr>
          <w:rFonts w:ascii="Times New Roman" w:hAnsi="Times New Roman" w:cs="Times New Roman"/>
        </w:rPr>
        <w:t>e</w:t>
      </w:r>
      <w:r w:rsidRPr="007271C6">
        <w:rPr>
          <w:rFonts w:ascii="Times New Roman" w:hAnsi="Times New Roman" w:cs="Times New Roman"/>
        </w:rPr>
        <w:t xml:space="preserve"> customers profitably</w:t>
      </w:r>
      <w:r>
        <w:rPr>
          <w:rFonts w:ascii="Times New Roman" w:hAnsi="Times New Roman" w:cs="Times New Roman"/>
        </w:rPr>
        <w:t>—l</w:t>
      </w:r>
      <w:r w:rsidRPr="007271C6">
        <w:rPr>
          <w:rFonts w:ascii="Times New Roman" w:hAnsi="Times New Roman" w:cs="Times New Roman"/>
        </w:rPr>
        <w:t>ed to significantly improved business performance</w:t>
      </w:r>
      <w:r>
        <w:rPr>
          <w:rFonts w:ascii="Times New Roman" w:hAnsi="Times New Roman" w:cs="Times New Roman"/>
        </w:rPr>
        <w:t>. With the assistance of research associate</w:t>
      </w:r>
      <w:r w:rsidRPr="006153E5">
        <w:rPr>
          <w:rFonts w:ascii="Times New Roman" w:hAnsi="Times New Roman" w:cs="Times New Roman"/>
        </w:rPr>
        <w:t xml:space="preserve"> Iuliana Mogosanu</w:t>
      </w:r>
      <w:r>
        <w:rPr>
          <w:rFonts w:ascii="Times New Roman" w:hAnsi="Times New Roman" w:cs="Times New Roman"/>
        </w:rPr>
        <w:t>, we took the following steps:</w:t>
      </w:r>
    </w:p>
    <w:p w14:paraId="4F097C74" w14:textId="77777777" w:rsidR="00190FFD" w:rsidRDefault="00190FFD" w:rsidP="00190FFD">
      <w:pPr>
        <w:spacing w:after="0" w:line="240" w:lineRule="auto"/>
        <w:rPr>
          <w:rFonts w:ascii="Times New Roman" w:hAnsi="Times New Roman" w:cs="Times New Roman"/>
        </w:rPr>
      </w:pPr>
    </w:p>
    <w:p w14:paraId="39F855FE" w14:textId="77777777" w:rsidR="00190FFD" w:rsidRDefault="00190FFD" w:rsidP="00190FF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w:t>
      </w:r>
      <w:r w:rsidRPr="00BE6EC5">
        <w:rPr>
          <w:rFonts w:ascii="Times New Roman" w:hAnsi="Times New Roman" w:cs="Times New Roman"/>
        </w:rPr>
        <w:t>eveloped a hypothesis that partnering with employees to serve customers profitably (Economic Engagement) drives superior results.</w:t>
      </w:r>
    </w:p>
    <w:p w14:paraId="0707C1AD" w14:textId="77777777" w:rsidR="00190FFD" w:rsidRDefault="00190FFD" w:rsidP="00190FF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Defined Economic Engagement by five key drivers.</w:t>
      </w:r>
    </w:p>
    <w:p w14:paraId="4F9DB980" w14:textId="77777777" w:rsidR="00190FFD" w:rsidRDefault="00190FFD" w:rsidP="00190FF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w:t>
      </w:r>
      <w:r w:rsidRPr="00A9114C">
        <w:rPr>
          <w:rFonts w:ascii="Times New Roman" w:hAnsi="Times New Roman" w:cs="Times New Roman"/>
        </w:rPr>
        <w:t>eveloped a research tool, (like Gallup</w:t>
      </w:r>
      <w:r>
        <w:rPr>
          <w:rFonts w:ascii="Times New Roman" w:hAnsi="Times New Roman" w:cs="Times New Roman"/>
        </w:rPr>
        <w:t>’s</w:t>
      </w:r>
      <w:r w:rsidRPr="00A9114C">
        <w:rPr>
          <w:rFonts w:ascii="Times New Roman" w:hAnsi="Times New Roman" w:cs="Times New Roman"/>
        </w:rPr>
        <w:t xml:space="preserve"> </w:t>
      </w:r>
      <w:r>
        <w:rPr>
          <w:rFonts w:ascii="Times New Roman" w:hAnsi="Times New Roman" w:cs="Times New Roman"/>
        </w:rPr>
        <w:t>Q</w:t>
      </w:r>
      <w:r w:rsidRPr="00A9114C">
        <w:rPr>
          <w:rFonts w:ascii="Times New Roman" w:hAnsi="Times New Roman" w:cs="Times New Roman"/>
        </w:rPr>
        <w:t xml:space="preserve">12, ours is the </w:t>
      </w:r>
      <w:r w:rsidRPr="002C5FA4">
        <w:rPr>
          <w:rFonts w:ascii="Times New Roman" w:hAnsi="Times New Roman" w:cs="Times New Roman"/>
          <w:i/>
          <w:iCs/>
        </w:rPr>
        <w:t>EE15</w:t>
      </w:r>
      <w:r w:rsidRPr="00A9114C">
        <w:rPr>
          <w:rFonts w:ascii="Times New Roman" w:hAnsi="Times New Roman" w:cs="Times New Roman"/>
        </w:rPr>
        <w:t xml:space="preserve">) to measure engagement and performance in an objective, repeatable way.  </w:t>
      </w:r>
    </w:p>
    <w:p w14:paraId="70E2516B" w14:textId="517EDD68" w:rsidR="00190FFD" w:rsidRDefault="00190FFD" w:rsidP="00190FF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C</w:t>
      </w:r>
      <w:r w:rsidRPr="00A9114C">
        <w:rPr>
          <w:rFonts w:ascii="Times New Roman" w:hAnsi="Times New Roman" w:cs="Times New Roman"/>
        </w:rPr>
        <w:t xml:space="preserve">onducted </w:t>
      </w:r>
      <w:r>
        <w:rPr>
          <w:rFonts w:ascii="Times New Roman" w:hAnsi="Times New Roman" w:cs="Times New Roman"/>
        </w:rPr>
        <w:t>ten</w:t>
      </w:r>
      <w:r w:rsidRPr="00A9114C">
        <w:rPr>
          <w:rFonts w:ascii="Times New Roman" w:hAnsi="Times New Roman" w:cs="Times New Roman"/>
        </w:rPr>
        <w:t xml:space="preserve"> waves of research, with 50-150 companies</w:t>
      </w:r>
      <w:r w:rsidR="00307F54">
        <w:rPr>
          <w:rFonts w:ascii="Times New Roman" w:hAnsi="Times New Roman" w:cs="Times New Roman"/>
        </w:rPr>
        <w:t xml:space="preserve"> per wave</w:t>
      </w:r>
      <w:r w:rsidRPr="00A9114C">
        <w:rPr>
          <w:rFonts w:ascii="Times New Roman" w:hAnsi="Times New Roman" w:cs="Times New Roman"/>
        </w:rPr>
        <w:t>, to gather data and test our hypothesis.</w:t>
      </w:r>
    </w:p>
    <w:p w14:paraId="355A619E" w14:textId="77777777" w:rsidR="00190FFD" w:rsidRPr="00A9114C" w:rsidRDefault="00190FFD" w:rsidP="00190FF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Analyzed the results of the research.</w:t>
      </w:r>
    </w:p>
    <w:p w14:paraId="675FCC07" w14:textId="77777777" w:rsidR="00190FFD" w:rsidRDefault="00190FFD" w:rsidP="00190FFD">
      <w:pPr>
        <w:spacing w:after="0" w:line="240" w:lineRule="auto"/>
        <w:rPr>
          <w:rFonts w:ascii="Times New Roman" w:hAnsi="Times New Roman" w:cs="Times New Roman"/>
        </w:rPr>
      </w:pPr>
    </w:p>
    <w:p w14:paraId="61231C61" w14:textId="2E6C815F" w:rsidR="00190FFD" w:rsidRPr="007271C6" w:rsidRDefault="00190FFD" w:rsidP="00190FFD">
      <w:pPr>
        <w:spacing w:after="0" w:line="240" w:lineRule="auto"/>
        <w:rPr>
          <w:rFonts w:ascii="Times New Roman" w:hAnsi="Times New Roman" w:cs="Times New Roman"/>
        </w:rPr>
      </w:pPr>
      <w:r>
        <w:rPr>
          <w:rFonts w:ascii="Times New Roman" w:hAnsi="Times New Roman" w:cs="Times New Roman"/>
        </w:rPr>
        <w:t>To define</w:t>
      </w:r>
      <w:r w:rsidRPr="007271C6">
        <w:rPr>
          <w:rFonts w:ascii="Times New Roman" w:hAnsi="Times New Roman" w:cs="Times New Roman"/>
        </w:rPr>
        <w:t xml:space="preserve"> </w:t>
      </w:r>
      <w:r w:rsidRPr="007271C6">
        <w:rPr>
          <w:rFonts w:ascii="Times New Roman" w:hAnsi="Times New Roman" w:cs="Times New Roman"/>
          <w:i/>
          <w:iCs/>
        </w:rPr>
        <w:t>Economic Engagement</w:t>
      </w:r>
      <w:r w:rsidRPr="007271C6">
        <w:rPr>
          <w:rFonts w:ascii="Times New Roman" w:hAnsi="Times New Roman" w:cs="Times New Roman"/>
        </w:rPr>
        <w:t>,</w:t>
      </w:r>
      <w:r>
        <w:rPr>
          <w:rFonts w:ascii="Times New Roman" w:hAnsi="Times New Roman" w:cs="Times New Roman"/>
        </w:rPr>
        <w:t xml:space="preserve"> we</w:t>
      </w:r>
      <w:r w:rsidRPr="007271C6">
        <w:rPr>
          <w:rFonts w:ascii="Times New Roman" w:hAnsi="Times New Roman" w:cs="Times New Roman"/>
        </w:rPr>
        <w:t xml:space="preserve"> identi</w:t>
      </w:r>
      <w:r>
        <w:rPr>
          <w:rFonts w:ascii="Times New Roman" w:hAnsi="Times New Roman" w:cs="Times New Roman"/>
        </w:rPr>
        <w:t xml:space="preserve">fied </w:t>
      </w:r>
      <w:r w:rsidRPr="007271C6">
        <w:rPr>
          <w:rFonts w:ascii="Times New Roman" w:hAnsi="Times New Roman" w:cs="Times New Roman"/>
        </w:rPr>
        <w:t xml:space="preserve">five key drivers of an </w:t>
      </w:r>
      <w:proofErr w:type="gramStart"/>
      <w:r w:rsidRPr="007271C6">
        <w:rPr>
          <w:rFonts w:ascii="Times New Roman" w:hAnsi="Times New Roman" w:cs="Times New Roman"/>
        </w:rPr>
        <w:t>economically</w:t>
      </w:r>
      <w:r>
        <w:rPr>
          <w:rFonts w:ascii="Times New Roman" w:hAnsi="Times New Roman" w:cs="Times New Roman"/>
        </w:rPr>
        <w:t>-</w:t>
      </w:r>
      <w:r w:rsidRPr="007271C6">
        <w:rPr>
          <w:rFonts w:ascii="Times New Roman" w:hAnsi="Times New Roman" w:cs="Times New Roman"/>
        </w:rPr>
        <w:t>engaged</w:t>
      </w:r>
      <w:proofErr w:type="gramEnd"/>
      <w:r w:rsidRPr="007271C6">
        <w:rPr>
          <w:rFonts w:ascii="Times New Roman" w:hAnsi="Times New Roman" w:cs="Times New Roman"/>
        </w:rPr>
        <w:t xml:space="preserve"> business</w:t>
      </w:r>
      <w:r>
        <w:rPr>
          <w:rFonts w:ascii="Times New Roman" w:hAnsi="Times New Roman" w:cs="Times New Roman"/>
        </w:rPr>
        <w:t xml:space="preserve"> based on success stories from thirty years of business coaching</w:t>
      </w:r>
      <w:r w:rsidRPr="007271C6">
        <w:rPr>
          <w:rFonts w:ascii="Times New Roman" w:hAnsi="Times New Roman" w:cs="Times New Roman"/>
        </w:rPr>
        <w:t>:</w:t>
      </w:r>
    </w:p>
    <w:p w14:paraId="1B04AE66" w14:textId="77777777" w:rsidR="00190FFD" w:rsidRPr="007271C6" w:rsidRDefault="00190FFD" w:rsidP="00190FFD">
      <w:pPr>
        <w:spacing w:after="0" w:line="240" w:lineRule="auto"/>
        <w:rPr>
          <w:rFonts w:ascii="Times New Roman" w:hAnsi="Times New Roman" w:cs="Times New Roman"/>
        </w:rPr>
      </w:pPr>
    </w:p>
    <w:p w14:paraId="1DA34DE2" w14:textId="77777777" w:rsidR="00190FFD" w:rsidRPr="007271C6" w:rsidRDefault="00190FFD" w:rsidP="00190FFD">
      <w:pPr>
        <w:numPr>
          <w:ilvl w:val="0"/>
          <w:numId w:val="1"/>
        </w:numPr>
        <w:spacing w:after="0" w:line="240" w:lineRule="auto"/>
        <w:rPr>
          <w:rFonts w:ascii="Times New Roman" w:hAnsi="Times New Roman" w:cs="Times New Roman"/>
        </w:rPr>
      </w:pPr>
      <w:r w:rsidRPr="007271C6">
        <w:rPr>
          <w:rFonts w:ascii="Times New Roman" w:hAnsi="Times New Roman" w:cs="Times New Roman"/>
          <w:b/>
          <w:bCs/>
        </w:rPr>
        <w:t>Customer engagement</w:t>
      </w:r>
      <w:r w:rsidRPr="007271C6">
        <w:rPr>
          <w:rFonts w:ascii="Times New Roman" w:hAnsi="Times New Roman" w:cs="Times New Roman"/>
        </w:rPr>
        <w:t xml:space="preserve"> is the starting point since customers define value and thus the economics of any business.</w:t>
      </w:r>
    </w:p>
    <w:p w14:paraId="1CEF8DE0" w14:textId="77777777" w:rsidR="00190FFD" w:rsidRPr="007271C6" w:rsidRDefault="00190FFD" w:rsidP="00190FFD">
      <w:pPr>
        <w:numPr>
          <w:ilvl w:val="0"/>
          <w:numId w:val="1"/>
        </w:numPr>
        <w:spacing w:after="0" w:line="240" w:lineRule="auto"/>
        <w:rPr>
          <w:rFonts w:ascii="Times New Roman" w:hAnsi="Times New Roman" w:cs="Times New Roman"/>
        </w:rPr>
      </w:pPr>
      <w:r w:rsidRPr="007271C6">
        <w:rPr>
          <w:rFonts w:ascii="Times New Roman" w:hAnsi="Times New Roman" w:cs="Times New Roman"/>
          <w:b/>
          <w:bCs/>
        </w:rPr>
        <w:t>Economic understanding</w:t>
      </w:r>
      <w:r w:rsidRPr="007271C6">
        <w:rPr>
          <w:rFonts w:ascii="Times New Roman" w:hAnsi="Times New Roman" w:cs="Times New Roman"/>
        </w:rPr>
        <w:t xml:space="preserve"> aligns all employees in a common understanding of what defines success for the company.</w:t>
      </w:r>
    </w:p>
    <w:p w14:paraId="2D229BC0" w14:textId="77777777" w:rsidR="00190FFD" w:rsidRPr="007271C6" w:rsidRDefault="00190FFD" w:rsidP="00190FFD">
      <w:pPr>
        <w:numPr>
          <w:ilvl w:val="0"/>
          <w:numId w:val="1"/>
        </w:numPr>
        <w:spacing w:after="0" w:line="240" w:lineRule="auto"/>
        <w:rPr>
          <w:rFonts w:ascii="Times New Roman" w:hAnsi="Times New Roman" w:cs="Times New Roman"/>
        </w:rPr>
      </w:pPr>
      <w:r w:rsidRPr="007271C6">
        <w:rPr>
          <w:rFonts w:ascii="Times New Roman" w:hAnsi="Times New Roman" w:cs="Times New Roman"/>
          <w:b/>
          <w:bCs/>
        </w:rPr>
        <w:t>Economic transparency</w:t>
      </w:r>
      <w:r w:rsidRPr="007271C6">
        <w:rPr>
          <w:rFonts w:ascii="Times New Roman" w:hAnsi="Times New Roman" w:cs="Times New Roman"/>
        </w:rPr>
        <w:t xml:space="preserve"> enables all employees to see how the company is doing and learn from successes and failures.</w:t>
      </w:r>
    </w:p>
    <w:p w14:paraId="23BDD245" w14:textId="77777777" w:rsidR="00190FFD" w:rsidRPr="007271C6" w:rsidRDefault="00190FFD" w:rsidP="00190FFD">
      <w:pPr>
        <w:numPr>
          <w:ilvl w:val="0"/>
          <w:numId w:val="1"/>
        </w:numPr>
        <w:spacing w:after="0" w:line="240" w:lineRule="auto"/>
        <w:rPr>
          <w:rFonts w:ascii="Times New Roman" w:hAnsi="Times New Roman" w:cs="Times New Roman"/>
        </w:rPr>
      </w:pPr>
      <w:r w:rsidRPr="007271C6">
        <w:rPr>
          <w:rFonts w:ascii="Times New Roman" w:hAnsi="Times New Roman" w:cs="Times New Roman"/>
          <w:b/>
          <w:bCs/>
        </w:rPr>
        <w:t>Economic compensation</w:t>
      </w:r>
      <w:r w:rsidRPr="007271C6">
        <w:rPr>
          <w:rFonts w:ascii="Times New Roman" w:hAnsi="Times New Roman" w:cs="Times New Roman"/>
        </w:rPr>
        <w:t xml:space="preserve"> gives all employees a shared stake in the results, making them economic partners in the company.</w:t>
      </w:r>
    </w:p>
    <w:p w14:paraId="4438596A" w14:textId="77777777" w:rsidR="00190FFD" w:rsidRPr="007271C6" w:rsidRDefault="00190FFD" w:rsidP="00190FFD">
      <w:pPr>
        <w:numPr>
          <w:ilvl w:val="0"/>
          <w:numId w:val="1"/>
        </w:numPr>
        <w:spacing w:after="0" w:line="240" w:lineRule="auto"/>
        <w:rPr>
          <w:rFonts w:ascii="Times New Roman" w:hAnsi="Times New Roman" w:cs="Times New Roman"/>
        </w:rPr>
      </w:pPr>
      <w:r w:rsidRPr="007271C6">
        <w:rPr>
          <w:rFonts w:ascii="Times New Roman" w:hAnsi="Times New Roman" w:cs="Times New Roman"/>
          <w:b/>
          <w:bCs/>
        </w:rPr>
        <w:t>Employee participation</w:t>
      </w:r>
      <w:r w:rsidRPr="007271C6">
        <w:rPr>
          <w:rFonts w:ascii="Times New Roman" w:hAnsi="Times New Roman" w:cs="Times New Roman"/>
        </w:rPr>
        <w:t xml:space="preserve"> leads to lower turnover and better relationships between owners/managers and employees.</w:t>
      </w:r>
    </w:p>
    <w:p w14:paraId="40CB01C3" w14:textId="77777777" w:rsidR="00190FFD" w:rsidRPr="007271C6" w:rsidRDefault="00190FFD" w:rsidP="00190FFD">
      <w:pPr>
        <w:spacing w:after="0" w:line="240" w:lineRule="auto"/>
        <w:rPr>
          <w:rFonts w:ascii="Times New Roman" w:hAnsi="Times New Roman" w:cs="Times New Roman"/>
        </w:rPr>
      </w:pPr>
    </w:p>
    <w:p w14:paraId="470F6FE7" w14:textId="77777777" w:rsidR="00190FFD" w:rsidRPr="007271C6" w:rsidRDefault="00190FFD" w:rsidP="00190FFD">
      <w:pPr>
        <w:spacing w:after="0" w:line="240" w:lineRule="auto"/>
        <w:rPr>
          <w:rFonts w:ascii="Times New Roman" w:hAnsi="Times New Roman" w:cs="Times New Roman"/>
        </w:rPr>
      </w:pPr>
      <w:r>
        <w:rPr>
          <w:rFonts w:ascii="Times New Roman" w:hAnsi="Times New Roman" w:cs="Times New Roman"/>
        </w:rPr>
        <w:t>We</w:t>
      </w:r>
      <w:r w:rsidRPr="007271C6">
        <w:rPr>
          <w:rFonts w:ascii="Times New Roman" w:hAnsi="Times New Roman" w:cs="Times New Roman"/>
        </w:rPr>
        <w:t xml:space="preserve"> developed </w:t>
      </w:r>
      <w:r>
        <w:rPr>
          <w:rFonts w:ascii="Times New Roman" w:hAnsi="Times New Roman" w:cs="Times New Roman"/>
        </w:rPr>
        <w:t xml:space="preserve">three objective questions </w:t>
      </w:r>
      <w:r w:rsidRPr="007271C6">
        <w:rPr>
          <w:rFonts w:ascii="Times New Roman" w:hAnsi="Times New Roman" w:cs="Times New Roman"/>
        </w:rPr>
        <w:t xml:space="preserve">to measure each of the five drivers. The choices for each question were </w:t>
      </w:r>
      <w:r w:rsidRPr="00086229">
        <w:rPr>
          <w:rFonts w:ascii="Times New Roman" w:hAnsi="Times New Roman" w:cs="Times New Roman"/>
          <w:i/>
          <w:iCs/>
        </w:rPr>
        <w:t>always</w:t>
      </w:r>
      <w:r w:rsidRPr="007271C6">
        <w:rPr>
          <w:rFonts w:ascii="Times New Roman" w:hAnsi="Times New Roman" w:cs="Times New Roman"/>
        </w:rPr>
        <w:t xml:space="preserve">, </w:t>
      </w:r>
      <w:proofErr w:type="gramStart"/>
      <w:r w:rsidRPr="00086229">
        <w:rPr>
          <w:rFonts w:ascii="Times New Roman" w:hAnsi="Times New Roman" w:cs="Times New Roman"/>
          <w:i/>
          <w:iCs/>
        </w:rPr>
        <w:t>sometimes</w:t>
      </w:r>
      <w:proofErr w:type="gramEnd"/>
      <w:r w:rsidRPr="007271C6">
        <w:rPr>
          <w:rFonts w:ascii="Times New Roman" w:hAnsi="Times New Roman" w:cs="Times New Roman"/>
        </w:rPr>
        <w:t xml:space="preserve"> or </w:t>
      </w:r>
      <w:r w:rsidRPr="00086229">
        <w:rPr>
          <w:rFonts w:ascii="Times New Roman" w:hAnsi="Times New Roman" w:cs="Times New Roman"/>
          <w:i/>
          <w:iCs/>
        </w:rPr>
        <w:t>never</w:t>
      </w:r>
      <w:r w:rsidRPr="007271C6">
        <w:rPr>
          <w:rFonts w:ascii="Times New Roman" w:hAnsi="Times New Roman" w:cs="Times New Roman"/>
        </w:rPr>
        <w:t xml:space="preserve">: </w:t>
      </w:r>
    </w:p>
    <w:p w14:paraId="3644D77F" w14:textId="77777777" w:rsidR="00190FFD" w:rsidRPr="007271C6" w:rsidRDefault="00190FFD" w:rsidP="00190FFD">
      <w:pPr>
        <w:spacing w:after="0" w:line="240" w:lineRule="auto"/>
        <w:rPr>
          <w:rFonts w:ascii="Times New Roman" w:hAnsi="Times New Roman" w:cs="Times New Roman"/>
        </w:rPr>
      </w:pPr>
    </w:p>
    <w:p w14:paraId="0A0BF02B" w14:textId="77777777" w:rsidR="00190FFD" w:rsidRPr="007271C6" w:rsidRDefault="00190FFD" w:rsidP="00190FFD">
      <w:pPr>
        <w:spacing w:after="0" w:line="240" w:lineRule="auto"/>
        <w:rPr>
          <w:rFonts w:ascii="Times New Roman" w:hAnsi="Times New Roman" w:cs="Times New Roman"/>
          <w:b/>
          <w:bCs/>
          <w:u w:val="single"/>
        </w:rPr>
      </w:pPr>
      <w:r w:rsidRPr="007271C6">
        <w:rPr>
          <w:rFonts w:ascii="Times New Roman" w:hAnsi="Times New Roman" w:cs="Times New Roman"/>
          <w:b/>
          <w:bCs/>
          <w:u w:val="single"/>
        </w:rPr>
        <w:t xml:space="preserve">Customer Engagement </w:t>
      </w:r>
    </w:p>
    <w:p w14:paraId="07094A9C" w14:textId="77777777" w:rsidR="00190FFD" w:rsidRPr="007271C6" w:rsidRDefault="00190FFD" w:rsidP="00190FFD">
      <w:pPr>
        <w:pStyle w:val="ListParagraph"/>
        <w:numPr>
          <w:ilvl w:val="0"/>
          <w:numId w:val="8"/>
        </w:numPr>
        <w:spacing w:after="0" w:line="240" w:lineRule="auto"/>
        <w:rPr>
          <w:rFonts w:ascii="Times New Roman" w:hAnsi="Times New Roman" w:cs="Times New Roman"/>
        </w:rPr>
      </w:pPr>
      <w:r w:rsidRPr="007271C6">
        <w:rPr>
          <w:rFonts w:ascii="Times New Roman" w:hAnsi="Times New Roman" w:cs="Times New Roman"/>
        </w:rPr>
        <w:t xml:space="preserve">Our company measures customer satisfaction and engagement with formal tools such as Net Promoter Score. </w:t>
      </w:r>
    </w:p>
    <w:p w14:paraId="0A8003DD" w14:textId="77777777" w:rsidR="00190FFD" w:rsidRPr="007271C6" w:rsidRDefault="00190FFD" w:rsidP="00190FFD">
      <w:pPr>
        <w:pStyle w:val="ListParagraph"/>
        <w:numPr>
          <w:ilvl w:val="0"/>
          <w:numId w:val="8"/>
        </w:numPr>
        <w:spacing w:after="0" w:line="240" w:lineRule="auto"/>
        <w:rPr>
          <w:rFonts w:ascii="Times New Roman" w:hAnsi="Times New Roman" w:cs="Times New Roman"/>
        </w:rPr>
      </w:pPr>
      <w:r w:rsidRPr="007271C6">
        <w:rPr>
          <w:rFonts w:ascii="Times New Roman" w:hAnsi="Times New Roman" w:cs="Times New Roman"/>
        </w:rPr>
        <w:t xml:space="preserve">Our company follows up with customers to understand what they really value in our products or services. </w:t>
      </w:r>
    </w:p>
    <w:p w14:paraId="6C20E9CF" w14:textId="77777777" w:rsidR="00190FFD" w:rsidRPr="007271C6" w:rsidRDefault="00190FFD" w:rsidP="00190FFD">
      <w:pPr>
        <w:pStyle w:val="ListParagraph"/>
        <w:numPr>
          <w:ilvl w:val="0"/>
          <w:numId w:val="8"/>
        </w:numPr>
        <w:spacing w:after="0" w:line="240" w:lineRule="auto"/>
        <w:rPr>
          <w:rFonts w:ascii="Times New Roman" w:hAnsi="Times New Roman" w:cs="Times New Roman"/>
        </w:rPr>
      </w:pPr>
      <w:r w:rsidRPr="007271C6">
        <w:rPr>
          <w:rFonts w:ascii="Times New Roman" w:hAnsi="Times New Roman" w:cs="Times New Roman"/>
        </w:rPr>
        <w:t xml:space="preserve">Our company seeks input from customers on new products, features, or services. </w:t>
      </w:r>
    </w:p>
    <w:p w14:paraId="45B690B3" w14:textId="77777777" w:rsidR="00190FFD" w:rsidRPr="007271C6" w:rsidRDefault="00190FFD" w:rsidP="00190FFD">
      <w:pPr>
        <w:spacing w:after="0" w:line="240" w:lineRule="auto"/>
        <w:rPr>
          <w:rFonts w:ascii="Times New Roman" w:hAnsi="Times New Roman" w:cs="Times New Roman"/>
          <w:b/>
          <w:bCs/>
          <w:u w:val="single"/>
        </w:rPr>
      </w:pPr>
      <w:r w:rsidRPr="007271C6">
        <w:rPr>
          <w:rFonts w:ascii="Times New Roman" w:hAnsi="Times New Roman" w:cs="Times New Roman"/>
          <w:b/>
          <w:bCs/>
          <w:u w:val="single"/>
        </w:rPr>
        <w:t xml:space="preserve">Economic Understanding </w:t>
      </w:r>
    </w:p>
    <w:p w14:paraId="07DA0F74" w14:textId="77777777" w:rsidR="00190FFD" w:rsidRPr="007271C6" w:rsidRDefault="00190FFD" w:rsidP="00190FFD">
      <w:pPr>
        <w:pStyle w:val="ListParagraph"/>
        <w:numPr>
          <w:ilvl w:val="0"/>
          <w:numId w:val="9"/>
        </w:numPr>
        <w:spacing w:after="0" w:line="240" w:lineRule="auto"/>
        <w:rPr>
          <w:rFonts w:ascii="Times New Roman" w:hAnsi="Times New Roman" w:cs="Times New Roman"/>
        </w:rPr>
      </w:pPr>
      <w:r w:rsidRPr="007271C6">
        <w:rPr>
          <w:rFonts w:ascii="Times New Roman" w:hAnsi="Times New Roman" w:cs="Times New Roman"/>
        </w:rPr>
        <w:t xml:space="preserve">Our work groups have measurable goals that define success for the year. </w:t>
      </w:r>
    </w:p>
    <w:p w14:paraId="538F823F" w14:textId="77777777" w:rsidR="00190FFD" w:rsidRPr="007271C6" w:rsidRDefault="00190FFD" w:rsidP="00190FFD">
      <w:pPr>
        <w:pStyle w:val="ListParagraph"/>
        <w:numPr>
          <w:ilvl w:val="0"/>
          <w:numId w:val="9"/>
        </w:numPr>
        <w:spacing w:after="0" w:line="240" w:lineRule="auto"/>
        <w:rPr>
          <w:rFonts w:ascii="Times New Roman" w:hAnsi="Times New Roman" w:cs="Times New Roman"/>
        </w:rPr>
      </w:pPr>
      <w:r w:rsidRPr="007271C6">
        <w:rPr>
          <w:rFonts w:ascii="Times New Roman" w:hAnsi="Times New Roman" w:cs="Times New Roman"/>
        </w:rPr>
        <w:t xml:space="preserve">Employees understand these metrics and goals and how they link to overall business results. </w:t>
      </w:r>
    </w:p>
    <w:p w14:paraId="43849210" w14:textId="77777777" w:rsidR="00190FFD" w:rsidRPr="007271C6" w:rsidRDefault="00190FFD" w:rsidP="00190FFD">
      <w:pPr>
        <w:pStyle w:val="ListParagraph"/>
        <w:numPr>
          <w:ilvl w:val="0"/>
          <w:numId w:val="9"/>
        </w:numPr>
        <w:spacing w:after="0" w:line="240" w:lineRule="auto"/>
        <w:rPr>
          <w:rFonts w:ascii="Times New Roman" w:hAnsi="Times New Roman" w:cs="Times New Roman"/>
        </w:rPr>
      </w:pPr>
      <w:r w:rsidRPr="007271C6">
        <w:rPr>
          <w:rFonts w:ascii="Times New Roman" w:hAnsi="Times New Roman" w:cs="Times New Roman"/>
        </w:rPr>
        <w:t xml:space="preserve">Employees help to create their work group’s goals. </w:t>
      </w:r>
    </w:p>
    <w:p w14:paraId="4FE44E39" w14:textId="77777777" w:rsidR="00190FFD" w:rsidRPr="007271C6" w:rsidRDefault="00190FFD" w:rsidP="00190FFD">
      <w:pPr>
        <w:spacing w:after="0" w:line="240" w:lineRule="auto"/>
        <w:rPr>
          <w:rFonts w:ascii="Times New Roman" w:hAnsi="Times New Roman" w:cs="Times New Roman"/>
          <w:u w:val="single"/>
        </w:rPr>
      </w:pPr>
      <w:r w:rsidRPr="007271C6">
        <w:rPr>
          <w:rFonts w:ascii="Times New Roman" w:hAnsi="Times New Roman" w:cs="Times New Roman"/>
          <w:b/>
          <w:bCs/>
          <w:u w:val="single"/>
        </w:rPr>
        <w:t>Economic transparency</w:t>
      </w:r>
    </w:p>
    <w:p w14:paraId="0499B574" w14:textId="77777777" w:rsidR="00190FFD" w:rsidRPr="007271C6" w:rsidRDefault="00190FFD" w:rsidP="00190FFD">
      <w:pPr>
        <w:pStyle w:val="ListParagraph"/>
        <w:numPr>
          <w:ilvl w:val="0"/>
          <w:numId w:val="10"/>
        </w:numPr>
        <w:spacing w:after="0" w:line="240" w:lineRule="auto"/>
        <w:rPr>
          <w:rFonts w:ascii="Times New Roman" w:hAnsi="Times New Roman" w:cs="Times New Roman"/>
        </w:rPr>
      </w:pPr>
      <w:r w:rsidRPr="007271C6">
        <w:rPr>
          <w:rFonts w:ascii="Times New Roman" w:hAnsi="Times New Roman" w:cs="Times New Roman"/>
        </w:rPr>
        <w:t xml:space="preserve">Work groups publicly track their progress against these goals from week to week or month to month. </w:t>
      </w:r>
    </w:p>
    <w:p w14:paraId="17D2E754" w14:textId="77777777" w:rsidR="00190FFD" w:rsidRPr="007271C6" w:rsidRDefault="00190FFD" w:rsidP="00190FFD">
      <w:pPr>
        <w:pStyle w:val="ListParagraph"/>
        <w:numPr>
          <w:ilvl w:val="0"/>
          <w:numId w:val="10"/>
        </w:numPr>
        <w:spacing w:after="0" w:line="240" w:lineRule="auto"/>
        <w:rPr>
          <w:rFonts w:ascii="Times New Roman" w:hAnsi="Times New Roman" w:cs="Times New Roman"/>
        </w:rPr>
      </w:pPr>
      <w:r w:rsidRPr="007271C6">
        <w:rPr>
          <w:rFonts w:ascii="Times New Roman" w:hAnsi="Times New Roman" w:cs="Times New Roman"/>
        </w:rPr>
        <w:t xml:space="preserve">We share business results, including financial results with all our employees. </w:t>
      </w:r>
    </w:p>
    <w:p w14:paraId="1101403C" w14:textId="77777777" w:rsidR="00190FFD" w:rsidRPr="007271C6" w:rsidRDefault="00190FFD" w:rsidP="00190FFD">
      <w:pPr>
        <w:pStyle w:val="ListParagraph"/>
        <w:numPr>
          <w:ilvl w:val="0"/>
          <w:numId w:val="10"/>
        </w:numPr>
        <w:spacing w:after="0" w:line="240" w:lineRule="auto"/>
        <w:rPr>
          <w:rFonts w:ascii="Times New Roman" w:hAnsi="Times New Roman" w:cs="Times New Roman"/>
        </w:rPr>
      </w:pPr>
      <w:r w:rsidRPr="007271C6">
        <w:rPr>
          <w:rFonts w:ascii="Times New Roman" w:hAnsi="Times New Roman" w:cs="Times New Roman"/>
        </w:rPr>
        <w:t xml:space="preserve">We are open to sharing more economic information with our employees. </w:t>
      </w:r>
    </w:p>
    <w:p w14:paraId="7809F28B"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b/>
          <w:bCs/>
          <w:u w:val="single"/>
        </w:rPr>
        <w:t>Economic compensation</w:t>
      </w:r>
      <w:r w:rsidRPr="007271C6">
        <w:rPr>
          <w:rFonts w:ascii="Times New Roman" w:hAnsi="Times New Roman" w:cs="Times New Roman"/>
        </w:rPr>
        <w:t xml:space="preserve"> </w:t>
      </w:r>
    </w:p>
    <w:p w14:paraId="30AAB9E7" w14:textId="77777777" w:rsidR="00190FFD" w:rsidRPr="007271C6" w:rsidRDefault="00190FFD" w:rsidP="00190FFD">
      <w:pPr>
        <w:pStyle w:val="ListParagraph"/>
        <w:numPr>
          <w:ilvl w:val="0"/>
          <w:numId w:val="11"/>
        </w:numPr>
        <w:spacing w:after="0" w:line="240" w:lineRule="auto"/>
        <w:rPr>
          <w:rFonts w:ascii="Times New Roman" w:hAnsi="Times New Roman" w:cs="Times New Roman"/>
        </w:rPr>
      </w:pPr>
      <w:r w:rsidRPr="007271C6">
        <w:rPr>
          <w:rFonts w:ascii="Times New Roman" w:hAnsi="Times New Roman" w:cs="Times New Roman"/>
        </w:rPr>
        <w:t xml:space="preserve">We pay performance-based compensation such as bonuses to all or nearly </w:t>
      </w:r>
      <w:proofErr w:type="gramStart"/>
      <w:r w:rsidRPr="007271C6">
        <w:rPr>
          <w:rFonts w:ascii="Times New Roman" w:hAnsi="Times New Roman" w:cs="Times New Roman"/>
        </w:rPr>
        <w:t>all of</w:t>
      </w:r>
      <w:proofErr w:type="gramEnd"/>
      <w:r w:rsidRPr="007271C6">
        <w:rPr>
          <w:rFonts w:ascii="Times New Roman" w:hAnsi="Times New Roman" w:cs="Times New Roman"/>
        </w:rPr>
        <w:t xml:space="preserve"> our employees, which increases with increasing performance. </w:t>
      </w:r>
    </w:p>
    <w:p w14:paraId="20AAB30E" w14:textId="77777777" w:rsidR="00190FFD" w:rsidRPr="007271C6" w:rsidRDefault="00190FFD" w:rsidP="00190FFD">
      <w:pPr>
        <w:pStyle w:val="ListParagraph"/>
        <w:numPr>
          <w:ilvl w:val="0"/>
          <w:numId w:val="11"/>
        </w:numPr>
        <w:spacing w:after="0" w:line="240" w:lineRule="auto"/>
        <w:rPr>
          <w:rFonts w:ascii="Times New Roman" w:hAnsi="Times New Roman" w:cs="Times New Roman"/>
        </w:rPr>
      </w:pPr>
      <w:r w:rsidRPr="007271C6">
        <w:rPr>
          <w:rFonts w:ascii="Times New Roman" w:hAnsi="Times New Roman" w:cs="Times New Roman"/>
        </w:rPr>
        <w:t xml:space="preserve">Our employees understand how their performance drives incentive compensation such as </w:t>
      </w:r>
      <w:proofErr w:type="gramStart"/>
      <w:r w:rsidRPr="007271C6">
        <w:rPr>
          <w:rFonts w:ascii="Times New Roman" w:hAnsi="Times New Roman" w:cs="Times New Roman"/>
        </w:rPr>
        <w:t>bonuses</w:t>
      </w:r>
      <w:proofErr w:type="gramEnd"/>
      <w:r w:rsidRPr="007271C6">
        <w:rPr>
          <w:rFonts w:ascii="Times New Roman" w:hAnsi="Times New Roman" w:cs="Times New Roman"/>
        </w:rPr>
        <w:t xml:space="preserve"> </w:t>
      </w:r>
    </w:p>
    <w:p w14:paraId="4FA3D549" w14:textId="77777777" w:rsidR="00190FFD" w:rsidRPr="007271C6" w:rsidRDefault="00190FFD" w:rsidP="00190FFD">
      <w:pPr>
        <w:pStyle w:val="ListParagraph"/>
        <w:numPr>
          <w:ilvl w:val="0"/>
          <w:numId w:val="11"/>
        </w:numPr>
        <w:spacing w:after="0" w:line="240" w:lineRule="auto"/>
        <w:rPr>
          <w:rFonts w:ascii="Times New Roman" w:hAnsi="Times New Roman" w:cs="Times New Roman"/>
        </w:rPr>
      </w:pPr>
      <w:r w:rsidRPr="007271C6">
        <w:rPr>
          <w:rFonts w:ascii="Times New Roman" w:hAnsi="Times New Roman" w:cs="Times New Roman"/>
        </w:rPr>
        <w:lastRenderedPageBreak/>
        <w:t xml:space="preserve">Our employees receive some of their compensation in company stock in addition to (or instead of) cash bonuses. </w:t>
      </w:r>
    </w:p>
    <w:p w14:paraId="5B3A2A02" w14:textId="77777777" w:rsidR="00190FFD" w:rsidRPr="007271C6" w:rsidRDefault="00190FFD" w:rsidP="00190FFD">
      <w:pPr>
        <w:spacing w:after="0" w:line="240" w:lineRule="auto"/>
        <w:rPr>
          <w:rFonts w:ascii="Times New Roman" w:hAnsi="Times New Roman" w:cs="Times New Roman"/>
          <w:b/>
          <w:bCs/>
          <w:u w:val="single"/>
        </w:rPr>
      </w:pPr>
      <w:r w:rsidRPr="007271C6">
        <w:rPr>
          <w:rFonts w:ascii="Times New Roman" w:hAnsi="Times New Roman" w:cs="Times New Roman"/>
          <w:b/>
          <w:bCs/>
          <w:u w:val="single"/>
        </w:rPr>
        <w:t xml:space="preserve">Employee Participation </w:t>
      </w:r>
    </w:p>
    <w:p w14:paraId="616A7C6B" w14:textId="77777777" w:rsidR="00190FFD" w:rsidRPr="007271C6" w:rsidRDefault="00190FFD" w:rsidP="00190FFD">
      <w:pPr>
        <w:pStyle w:val="ListParagraph"/>
        <w:numPr>
          <w:ilvl w:val="0"/>
          <w:numId w:val="12"/>
        </w:numPr>
        <w:spacing w:after="0" w:line="240" w:lineRule="auto"/>
        <w:rPr>
          <w:rFonts w:ascii="Times New Roman" w:hAnsi="Times New Roman" w:cs="Times New Roman"/>
        </w:rPr>
      </w:pPr>
      <w:r w:rsidRPr="007271C6">
        <w:rPr>
          <w:rFonts w:ascii="Times New Roman" w:hAnsi="Times New Roman" w:cs="Times New Roman"/>
        </w:rPr>
        <w:t xml:space="preserve">What was your employee turnover during the last 12 months (voluntary and involuntary combined)? </w:t>
      </w:r>
    </w:p>
    <w:p w14:paraId="4D341213" w14:textId="77777777" w:rsidR="00190FFD" w:rsidRPr="007271C6" w:rsidRDefault="00190FFD" w:rsidP="00190FFD">
      <w:pPr>
        <w:pStyle w:val="ListParagraph"/>
        <w:numPr>
          <w:ilvl w:val="0"/>
          <w:numId w:val="12"/>
        </w:numPr>
        <w:spacing w:after="0" w:line="240" w:lineRule="auto"/>
        <w:rPr>
          <w:rFonts w:ascii="Times New Roman" w:hAnsi="Times New Roman" w:cs="Times New Roman"/>
        </w:rPr>
      </w:pPr>
      <w:r w:rsidRPr="007271C6">
        <w:rPr>
          <w:rFonts w:ascii="Times New Roman" w:hAnsi="Times New Roman" w:cs="Times New Roman"/>
        </w:rPr>
        <w:t xml:space="preserve">Employee teams are consistently involved in efforts to improve products, services, or processes. </w:t>
      </w:r>
    </w:p>
    <w:p w14:paraId="61A650BF" w14:textId="77777777" w:rsidR="00190FFD" w:rsidRPr="007271C6" w:rsidRDefault="00190FFD" w:rsidP="00190FFD">
      <w:pPr>
        <w:pStyle w:val="ListParagraph"/>
        <w:numPr>
          <w:ilvl w:val="0"/>
          <w:numId w:val="12"/>
        </w:numPr>
        <w:spacing w:after="0" w:line="240" w:lineRule="auto"/>
        <w:rPr>
          <w:rFonts w:ascii="Times New Roman" w:hAnsi="Times New Roman" w:cs="Times New Roman"/>
        </w:rPr>
      </w:pPr>
      <w:r w:rsidRPr="007271C6">
        <w:rPr>
          <w:rFonts w:ascii="Times New Roman" w:hAnsi="Times New Roman" w:cs="Times New Roman"/>
        </w:rPr>
        <w:t xml:space="preserve">Employees regularly discuss the performance of the business with their manager. </w:t>
      </w:r>
    </w:p>
    <w:p w14:paraId="4474942A" w14:textId="77777777" w:rsidR="00190FFD" w:rsidRPr="007271C6" w:rsidRDefault="00190FFD" w:rsidP="00190FFD">
      <w:pPr>
        <w:spacing w:after="0" w:line="240" w:lineRule="auto"/>
        <w:rPr>
          <w:rFonts w:ascii="Times New Roman" w:hAnsi="Times New Roman" w:cs="Times New Roman"/>
        </w:rPr>
      </w:pPr>
    </w:p>
    <w:p w14:paraId="4764F4DC" w14:textId="52C423D1" w:rsidR="00190FFD" w:rsidRDefault="00190FFD" w:rsidP="00190FFD">
      <w:pPr>
        <w:spacing w:after="0" w:line="240" w:lineRule="auto"/>
        <w:rPr>
          <w:rFonts w:ascii="Times New Roman" w:hAnsi="Times New Roman" w:cs="Times New Roman"/>
        </w:rPr>
      </w:pPr>
      <w:r>
        <w:rPr>
          <w:rFonts w:ascii="Times New Roman" w:hAnsi="Times New Roman" w:cs="Times New Roman"/>
        </w:rPr>
        <w:t>With</w:t>
      </w:r>
      <w:r w:rsidRPr="007271C6">
        <w:rPr>
          <w:rFonts w:ascii="Times New Roman" w:hAnsi="Times New Roman" w:cs="Times New Roman"/>
        </w:rPr>
        <w:t xml:space="preserve"> this tool we initially tested the validity of our</w:t>
      </w:r>
      <w:r>
        <w:rPr>
          <w:rFonts w:ascii="Times New Roman" w:hAnsi="Times New Roman" w:cs="Times New Roman"/>
        </w:rPr>
        <w:t xml:space="preserve"> hypothesis</w:t>
      </w:r>
      <w:r w:rsidRPr="007271C6">
        <w:rPr>
          <w:rFonts w:ascii="Times New Roman" w:hAnsi="Times New Roman" w:cs="Times New Roman"/>
        </w:rPr>
        <w:t xml:space="preserve"> with credit unions affiliated with the Filene Research Institute</w:t>
      </w:r>
      <w:r>
        <w:rPr>
          <w:rFonts w:ascii="Times New Roman" w:hAnsi="Times New Roman" w:cs="Times New Roman"/>
        </w:rPr>
        <w:t xml:space="preserve"> (FRI)</w:t>
      </w:r>
      <w:r w:rsidRPr="007271C6">
        <w:rPr>
          <w:rFonts w:ascii="Times New Roman" w:hAnsi="Times New Roman" w:cs="Times New Roman"/>
        </w:rPr>
        <w:t>. 140 of their 700 members participated. Working with Luis G Dopico, Chief Economist at CU Collaborate, LLC, we analyzed the data.</w:t>
      </w:r>
      <w:r>
        <w:rPr>
          <w:rFonts w:ascii="Times New Roman" w:hAnsi="Times New Roman" w:cs="Times New Roman"/>
        </w:rPr>
        <w:t xml:space="preserve"> </w:t>
      </w:r>
      <w:r w:rsidRPr="007271C6">
        <w:rPr>
          <w:rFonts w:ascii="Times New Roman" w:hAnsi="Times New Roman" w:cs="Times New Roman"/>
        </w:rPr>
        <w:t xml:space="preserve">The results </w:t>
      </w:r>
      <w:r w:rsidR="00307F54">
        <w:rPr>
          <w:rFonts w:ascii="Times New Roman" w:hAnsi="Times New Roman" w:cs="Times New Roman"/>
        </w:rPr>
        <w:t>were</w:t>
      </w:r>
      <w:r w:rsidRPr="007271C6">
        <w:rPr>
          <w:rFonts w:ascii="Times New Roman" w:hAnsi="Times New Roman" w:cs="Times New Roman"/>
        </w:rPr>
        <w:t xml:space="preserve"> much stronger than we had expected. High</w:t>
      </w:r>
      <w:r>
        <w:rPr>
          <w:rFonts w:ascii="Times New Roman" w:hAnsi="Times New Roman" w:cs="Times New Roman"/>
        </w:rPr>
        <w:t>-scoring</w:t>
      </w:r>
      <w:r w:rsidRPr="007271C6">
        <w:rPr>
          <w:rFonts w:ascii="Times New Roman" w:hAnsi="Times New Roman" w:cs="Times New Roman"/>
        </w:rPr>
        <w:t xml:space="preserve"> Economic Engagement credit unions had:</w:t>
      </w:r>
    </w:p>
    <w:p w14:paraId="07128174" w14:textId="77777777" w:rsidR="00190FFD" w:rsidRPr="007271C6" w:rsidRDefault="00190FFD" w:rsidP="00190FFD">
      <w:pPr>
        <w:spacing w:after="0" w:line="240" w:lineRule="auto"/>
        <w:rPr>
          <w:rFonts w:ascii="Times New Roman" w:hAnsi="Times New Roman" w:cs="Times New Roman"/>
        </w:rPr>
      </w:pPr>
    </w:p>
    <w:p w14:paraId="6BFCF756" w14:textId="77777777" w:rsidR="00190FFD" w:rsidRPr="007271C6" w:rsidRDefault="00190FFD" w:rsidP="00190FFD">
      <w:pPr>
        <w:pStyle w:val="ListParagraph"/>
        <w:numPr>
          <w:ilvl w:val="0"/>
          <w:numId w:val="5"/>
        </w:numPr>
        <w:spacing w:after="0" w:line="240" w:lineRule="auto"/>
        <w:rPr>
          <w:rFonts w:ascii="Times New Roman" w:hAnsi="Times New Roman" w:cs="Times New Roman"/>
        </w:rPr>
      </w:pPr>
      <w:r w:rsidRPr="007271C6">
        <w:rPr>
          <w:rFonts w:ascii="Times New Roman" w:hAnsi="Times New Roman" w:cs="Times New Roman"/>
        </w:rPr>
        <w:t>50% higher profitability, as measured by return on assets.</w:t>
      </w:r>
    </w:p>
    <w:p w14:paraId="62A980EC" w14:textId="77777777" w:rsidR="00190FFD" w:rsidRPr="007271C6" w:rsidRDefault="00190FFD" w:rsidP="00190F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Six</w:t>
      </w:r>
      <w:r w:rsidRPr="007271C6">
        <w:rPr>
          <w:rFonts w:ascii="Times New Roman" w:hAnsi="Times New Roman" w:cs="Times New Roman"/>
        </w:rPr>
        <w:t xml:space="preserve"> times faster growth</w:t>
      </w:r>
      <w:r>
        <w:rPr>
          <w:rFonts w:ascii="Times New Roman" w:hAnsi="Times New Roman" w:cs="Times New Roman"/>
        </w:rPr>
        <w:t>,</w:t>
      </w:r>
      <w:r w:rsidRPr="007271C6">
        <w:rPr>
          <w:rFonts w:ascii="Times New Roman" w:hAnsi="Times New Roman" w:cs="Times New Roman"/>
        </w:rPr>
        <w:t xml:space="preserve"> as measured by asset growth.</w:t>
      </w:r>
    </w:p>
    <w:p w14:paraId="1BC3C01E" w14:textId="77777777" w:rsidR="00190FFD" w:rsidRDefault="00190FFD" w:rsidP="00190FFD">
      <w:pPr>
        <w:pStyle w:val="ListParagraph"/>
        <w:numPr>
          <w:ilvl w:val="0"/>
          <w:numId w:val="5"/>
        </w:numPr>
        <w:spacing w:after="0" w:line="240" w:lineRule="auto"/>
        <w:rPr>
          <w:rFonts w:ascii="Times New Roman" w:hAnsi="Times New Roman" w:cs="Times New Roman"/>
        </w:rPr>
      </w:pPr>
      <w:r w:rsidRPr="007271C6">
        <w:rPr>
          <w:rFonts w:ascii="Times New Roman" w:hAnsi="Times New Roman" w:cs="Times New Roman"/>
        </w:rPr>
        <w:t xml:space="preserve">20% </w:t>
      </w:r>
      <w:r>
        <w:rPr>
          <w:rFonts w:ascii="Times New Roman" w:hAnsi="Times New Roman" w:cs="Times New Roman"/>
        </w:rPr>
        <w:t xml:space="preserve">less </w:t>
      </w:r>
      <w:r w:rsidRPr="007271C6">
        <w:rPr>
          <w:rFonts w:ascii="Times New Roman" w:hAnsi="Times New Roman" w:cs="Times New Roman"/>
        </w:rPr>
        <w:t>risk</w:t>
      </w:r>
      <w:r>
        <w:rPr>
          <w:rFonts w:ascii="Times New Roman" w:hAnsi="Times New Roman" w:cs="Times New Roman"/>
        </w:rPr>
        <w:t>,</w:t>
      </w:r>
      <w:r w:rsidRPr="007271C6">
        <w:rPr>
          <w:rFonts w:ascii="Times New Roman" w:hAnsi="Times New Roman" w:cs="Times New Roman"/>
        </w:rPr>
        <w:t xml:space="preserve"> as measured by lower loan losses.</w:t>
      </w:r>
    </w:p>
    <w:p w14:paraId="3FAE0555" w14:textId="77777777" w:rsidR="00190FFD" w:rsidRDefault="00190FFD" w:rsidP="00190FFD">
      <w:pPr>
        <w:spacing w:after="0" w:line="240" w:lineRule="auto"/>
        <w:rPr>
          <w:rFonts w:ascii="Times New Roman" w:hAnsi="Times New Roman" w:cs="Times New Roman"/>
        </w:rPr>
      </w:pPr>
    </w:p>
    <w:p w14:paraId="120F5DD5" w14:textId="66A56841" w:rsidR="00190FFD" w:rsidRPr="007271C6" w:rsidRDefault="00307F54" w:rsidP="00190FFD">
      <w:pPr>
        <w:spacing w:after="0" w:line="240" w:lineRule="auto"/>
        <w:rPr>
          <w:rFonts w:ascii="Times New Roman" w:hAnsi="Times New Roman" w:cs="Times New Roman"/>
        </w:rPr>
      </w:pPr>
      <w:r>
        <w:rPr>
          <w:rFonts w:ascii="Times New Roman" w:hAnsi="Times New Roman" w:cs="Times New Roman"/>
        </w:rPr>
        <w:t xml:space="preserve">Results were </w:t>
      </w:r>
      <w:r w:rsidR="00190FFD" w:rsidRPr="007271C6">
        <w:rPr>
          <w:rFonts w:ascii="Times New Roman" w:hAnsi="Times New Roman" w:cs="Times New Roman"/>
        </w:rPr>
        <w:t xml:space="preserve">published three reports regarding the research. (In those days we referred to Economic Engagement as </w:t>
      </w:r>
      <w:r w:rsidR="00190FFD">
        <w:rPr>
          <w:rFonts w:ascii="Times New Roman" w:hAnsi="Times New Roman" w:cs="Times New Roman"/>
        </w:rPr>
        <w:t>an evolved</w:t>
      </w:r>
      <w:r w:rsidR="00190FFD" w:rsidRPr="007271C6">
        <w:rPr>
          <w:rFonts w:ascii="Times New Roman" w:hAnsi="Times New Roman" w:cs="Times New Roman"/>
        </w:rPr>
        <w:t xml:space="preserve"> version of Open-Book Management</w:t>
      </w:r>
      <w:r w:rsidR="00190FFD">
        <w:rPr>
          <w:rFonts w:ascii="Times New Roman" w:hAnsi="Times New Roman" w:cs="Times New Roman"/>
        </w:rPr>
        <w:t>.</w:t>
      </w:r>
      <w:r w:rsidR="00190FFD" w:rsidRPr="007271C6">
        <w:rPr>
          <w:rFonts w:ascii="Times New Roman" w:hAnsi="Times New Roman" w:cs="Times New Roman"/>
        </w:rPr>
        <w:t>)</w:t>
      </w:r>
    </w:p>
    <w:p w14:paraId="728F6095" w14:textId="77777777" w:rsidR="00190FFD" w:rsidRPr="007271C6" w:rsidRDefault="00000000" w:rsidP="00190FFD">
      <w:pPr>
        <w:pStyle w:val="ListParagraph"/>
        <w:numPr>
          <w:ilvl w:val="0"/>
          <w:numId w:val="4"/>
        </w:numPr>
        <w:spacing w:after="0" w:line="240" w:lineRule="auto"/>
        <w:rPr>
          <w:rFonts w:ascii="Times New Roman" w:hAnsi="Times New Roman" w:cs="Times New Roman"/>
          <w:color w:val="0432FF"/>
        </w:rPr>
      </w:pPr>
      <w:hyperlink r:id="rId9" w:history="1">
        <w:r w:rsidR="00190FFD" w:rsidRPr="007271C6">
          <w:rPr>
            <w:rStyle w:val="Hyperlink"/>
            <w:rFonts w:ascii="Times New Roman" w:hAnsi="Times New Roman" w:cs="Times New Roman"/>
            <w:color w:val="0432FF"/>
          </w:rPr>
          <w:t>The Power of Engagement Through Open-Book Management | Filene Research Institute</w:t>
        </w:r>
      </w:hyperlink>
    </w:p>
    <w:p w14:paraId="01793AC7" w14:textId="77777777" w:rsidR="00190FFD" w:rsidRPr="007271C6" w:rsidRDefault="00190FFD" w:rsidP="00190FFD">
      <w:pPr>
        <w:pStyle w:val="ListParagraph"/>
        <w:numPr>
          <w:ilvl w:val="1"/>
          <w:numId w:val="3"/>
        </w:numPr>
        <w:spacing w:after="0" w:line="240" w:lineRule="auto"/>
        <w:rPr>
          <w:rFonts w:ascii="Times New Roman" w:hAnsi="Times New Roman" w:cs="Times New Roman"/>
        </w:rPr>
      </w:pPr>
      <w:r w:rsidRPr="007271C6">
        <w:rPr>
          <w:rFonts w:ascii="Times New Roman" w:hAnsi="Times New Roman" w:cs="Times New Roman"/>
        </w:rPr>
        <w:t xml:space="preserve">Introduced the </w:t>
      </w:r>
      <w:proofErr w:type="gramStart"/>
      <w:r w:rsidRPr="007271C6">
        <w:rPr>
          <w:rFonts w:ascii="Times New Roman" w:hAnsi="Times New Roman" w:cs="Times New Roman"/>
        </w:rPr>
        <w:t>concept</w:t>
      </w:r>
      <w:proofErr w:type="gramEnd"/>
      <w:r w:rsidRPr="007271C6">
        <w:rPr>
          <w:rFonts w:ascii="Times New Roman" w:hAnsi="Times New Roman" w:cs="Times New Roman"/>
        </w:rPr>
        <w:t xml:space="preserve"> </w:t>
      </w:r>
    </w:p>
    <w:p w14:paraId="22D0A781" w14:textId="77777777" w:rsidR="00190FFD" w:rsidRPr="007271C6" w:rsidRDefault="00000000" w:rsidP="00190FFD">
      <w:pPr>
        <w:pStyle w:val="ListParagraph"/>
        <w:numPr>
          <w:ilvl w:val="0"/>
          <w:numId w:val="3"/>
        </w:numPr>
        <w:spacing w:after="0" w:line="240" w:lineRule="auto"/>
        <w:rPr>
          <w:rFonts w:ascii="Times New Roman" w:hAnsi="Times New Roman" w:cs="Times New Roman"/>
        </w:rPr>
      </w:pPr>
      <w:hyperlink r:id="rId10" w:history="1">
        <w:r w:rsidR="00190FFD" w:rsidRPr="007271C6">
          <w:rPr>
            <w:rFonts w:ascii="Times New Roman" w:hAnsi="Times New Roman" w:cs="Times New Roman"/>
            <w:color w:val="0000FF"/>
            <w:u w:val="single"/>
          </w:rPr>
          <w:t>The Practice of Open-Book Management in Credit Unions | Filene Research Institute</w:t>
        </w:r>
      </w:hyperlink>
    </w:p>
    <w:p w14:paraId="39B6D715" w14:textId="77777777" w:rsidR="00190FFD" w:rsidRPr="007271C6" w:rsidRDefault="00190FFD" w:rsidP="00190FFD">
      <w:pPr>
        <w:pStyle w:val="ListParagraph"/>
        <w:numPr>
          <w:ilvl w:val="1"/>
          <w:numId w:val="3"/>
        </w:numPr>
        <w:spacing w:after="0" w:line="240" w:lineRule="auto"/>
        <w:rPr>
          <w:rFonts w:ascii="Times New Roman" w:hAnsi="Times New Roman" w:cs="Times New Roman"/>
        </w:rPr>
      </w:pPr>
      <w:r w:rsidRPr="007271C6">
        <w:rPr>
          <w:rFonts w:ascii="Times New Roman" w:hAnsi="Times New Roman" w:cs="Times New Roman"/>
        </w:rPr>
        <w:t xml:space="preserve">Reported the research </w:t>
      </w:r>
      <w:proofErr w:type="gramStart"/>
      <w:r w:rsidRPr="007271C6">
        <w:rPr>
          <w:rFonts w:ascii="Times New Roman" w:hAnsi="Times New Roman" w:cs="Times New Roman"/>
        </w:rPr>
        <w:t>findings</w:t>
      </w:r>
      <w:proofErr w:type="gramEnd"/>
    </w:p>
    <w:p w14:paraId="36661017" w14:textId="77777777" w:rsidR="00190FFD" w:rsidRPr="007271C6" w:rsidRDefault="00000000" w:rsidP="00190FFD">
      <w:pPr>
        <w:pStyle w:val="ListParagraph"/>
        <w:numPr>
          <w:ilvl w:val="0"/>
          <w:numId w:val="3"/>
        </w:numPr>
        <w:spacing w:after="0" w:line="240" w:lineRule="auto"/>
        <w:rPr>
          <w:rFonts w:ascii="Times New Roman" w:hAnsi="Times New Roman" w:cs="Times New Roman"/>
        </w:rPr>
      </w:pPr>
      <w:hyperlink r:id="rId11" w:history="1">
        <w:r w:rsidR="00190FFD" w:rsidRPr="007271C6">
          <w:rPr>
            <w:rFonts w:ascii="Times New Roman" w:hAnsi="Times New Roman" w:cs="Times New Roman"/>
            <w:color w:val="0000FF"/>
            <w:u w:val="single"/>
          </w:rPr>
          <w:t>The Practitioners of Open-Book Management | Filene Research Institute</w:t>
        </w:r>
      </w:hyperlink>
    </w:p>
    <w:p w14:paraId="04842138" w14:textId="77777777" w:rsidR="00190FFD" w:rsidRPr="007271C6" w:rsidRDefault="00190FFD" w:rsidP="00190FFD">
      <w:pPr>
        <w:pStyle w:val="ListParagraph"/>
        <w:numPr>
          <w:ilvl w:val="1"/>
          <w:numId w:val="3"/>
        </w:numPr>
        <w:spacing w:after="0" w:line="240" w:lineRule="auto"/>
        <w:rPr>
          <w:rFonts w:ascii="Times New Roman" w:hAnsi="Times New Roman" w:cs="Times New Roman"/>
        </w:rPr>
      </w:pPr>
      <w:r w:rsidRPr="007271C6">
        <w:rPr>
          <w:rFonts w:ascii="Times New Roman" w:hAnsi="Times New Roman" w:cs="Times New Roman"/>
        </w:rPr>
        <w:t>Detailed specific Filene member insights on Economic Engagement</w:t>
      </w:r>
    </w:p>
    <w:p w14:paraId="5BFB132B" w14:textId="77777777" w:rsidR="00190FFD" w:rsidRPr="007271C6" w:rsidRDefault="00190FFD" w:rsidP="00190FFD">
      <w:pPr>
        <w:spacing w:after="0" w:line="240" w:lineRule="auto"/>
        <w:rPr>
          <w:rFonts w:ascii="Times New Roman" w:hAnsi="Times New Roman" w:cs="Times New Roman"/>
        </w:rPr>
      </w:pPr>
    </w:p>
    <w:p w14:paraId="4A1B50CE" w14:textId="72C146BE" w:rsidR="00190FFD" w:rsidRDefault="00307F54" w:rsidP="00190FFD">
      <w:pPr>
        <w:spacing w:after="0" w:line="240" w:lineRule="auto"/>
        <w:rPr>
          <w:rFonts w:ascii="Times New Roman" w:hAnsi="Times New Roman" w:cs="Times New Roman"/>
        </w:rPr>
      </w:pPr>
      <w:r>
        <w:rPr>
          <w:rFonts w:ascii="Times New Roman" w:hAnsi="Times New Roman" w:cs="Times New Roman"/>
        </w:rPr>
        <w:t xml:space="preserve">While the initial results were promising, we had only showed that </w:t>
      </w:r>
      <w:r w:rsidR="00EA7352">
        <w:rPr>
          <w:rFonts w:ascii="Times New Roman" w:hAnsi="Times New Roman" w:cs="Times New Roman"/>
        </w:rPr>
        <w:t>E</w:t>
      </w:r>
      <w:r>
        <w:rPr>
          <w:rFonts w:ascii="Times New Roman" w:hAnsi="Times New Roman" w:cs="Times New Roman"/>
        </w:rPr>
        <w:t xml:space="preserve">conomic </w:t>
      </w:r>
      <w:r w:rsidR="00EA7352">
        <w:rPr>
          <w:rFonts w:ascii="Times New Roman" w:hAnsi="Times New Roman" w:cs="Times New Roman"/>
        </w:rPr>
        <w:t>E</w:t>
      </w:r>
      <w:r>
        <w:rPr>
          <w:rFonts w:ascii="Times New Roman" w:hAnsi="Times New Roman" w:cs="Times New Roman"/>
        </w:rPr>
        <w:t>ngagement worked with credit unions. Consequently,</w:t>
      </w:r>
      <w:r w:rsidR="00190FFD">
        <w:rPr>
          <w:rFonts w:ascii="Times New Roman" w:hAnsi="Times New Roman" w:cs="Times New Roman"/>
        </w:rPr>
        <w:t xml:space="preserve"> we</w:t>
      </w:r>
      <w:r w:rsidR="00190FFD" w:rsidRPr="007271C6">
        <w:rPr>
          <w:rFonts w:ascii="Times New Roman" w:hAnsi="Times New Roman" w:cs="Times New Roman"/>
        </w:rPr>
        <w:t xml:space="preserve"> reached out to a </w:t>
      </w:r>
      <w:r w:rsidR="00190FFD">
        <w:rPr>
          <w:rFonts w:ascii="Times New Roman" w:hAnsi="Times New Roman" w:cs="Times New Roman"/>
        </w:rPr>
        <w:t xml:space="preserve">wider </w:t>
      </w:r>
      <w:r w:rsidR="00190FFD" w:rsidRPr="007271C6">
        <w:rPr>
          <w:rFonts w:ascii="Times New Roman" w:hAnsi="Times New Roman" w:cs="Times New Roman"/>
        </w:rPr>
        <w:t>variety of company groups and industry associations</w:t>
      </w:r>
      <w:r w:rsidR="00EA7352">
        <w:rPr>
          <w:rFonts w:ascii="Times New Roman" w:hAnsi="Times New Roman" w:cs="Times New Roman"/>
        </w:rPr>
        <w:t>, mostly in North America,</w:t>
      </w:r>
      <w:r w:rsidR="00190FFD" w:rsidRPr="007271C6">
        <w:rPr>
          <w:rFonts w:ascii="Times New Roman" w:hAnsi="Times New Roman" w:cs="Times New Roman"/>
        </w:rPr>
        <w:t xml:space="preserve"> to further test our premise</w:t>
      </w:r>
      <w:r w:rsidR="00EA7352">
        <w:rPr>
          <w:rFonts w:ascii="Times New Roman" w:hAnsi="Times New Roman" w:cs="Times New Roman"/>
        </w:rPr>
        <w:t>. With the help of</w:t>
      </w:r>
      <w:r w:rsidR="00190FFD" w:rsidRPr="007271C6">
        <w:rPr>
          <w:rFonts w:ascii="Times New Roman" w:hAnsi="Times New Roman" w:cs="Times New Roman"/>
        </w:rPr>
        <w:t xml:space="preserve"> Gabriel Cretier</w:t>
      </w:r>
      <w:r>
        <w:rPr>
          <w:rFonts w:ascii="Times New Roman" w:hAnsi="Times New Roman" w:cs="Times New Roman"/>
        </w:rPr>
        <w:t xml:space="preserve"> in affiliation with</w:t>
      </w:r>
      <w:r w:rsidR="00190FFD" w:rsidRPr="007271C6">
        <w:rPr>
          <w:rFonts w:ascii="Times New Roman" w:hAnsi="Times New Roman" w:cs="Times New Roman"/>
        </w:rPr>
        <w:t xml:space="preserve"> St. Gallen Business School</w:t>
      </w:r>
      <w:r w:rsidR="00EA7352">
        <w:rPr>
          <w:rFonts w:ascii="Times New Roman" w:hAnsi="Times New Roman" w:cs="Times New Roman"/>
        </w:rPr>
        <w:t xml:space="preserve">, we conducted two waves of research </w:t>
      </w:r>
      <w:r w:rsidR="00190FFD" w:rsidRPr="007271C6">
        <w:rPr>
          <w:rFonts w:ascii="Times New Roman" w:hAnsi="Times New Roman" w:cs="Times New Roman"/>
        </w:rPr>
        <w:t xml:space="preserve">in Switzerland. We ultimately collected </w:t>
      </w:r>
      <w:r>
        <w:rPr>
          <w:rFonts w:ascii="Times New Roman" w:hAnsi="Times New Roman" w:cs="Times New Roman"/>
        </w:rPr>
        <w:t>eight</w:t>
      </w:r>
      <w:r w:rsidR="00190FFD" w:rsidRPr="007271C6">
        <w:rPr>
          <w:rFonts w:ascii="Times New Roman" w:hAnsi="Times New Roman" w:cs="Times New Roman"/>
        </w:rPr>
        <w:t xml:space="preserve"> waves of </w:t>
      </w:r>
      <w:r w:rsidR="00190FFD">
        <w:rPr>
          <w:rFonts w:ascii="Times New Roman" w:hAnsi="Times New Roman" w:cs="Times New Roman"/>
        </w:rPr>
        <w:t>data</w:t>
      </w:r>
      <w:r w:rsidR="00190FFD" w:rsidRPr="007271C6">
        <w:rPr>
          <w:rFonts w:ascii="Times New Roman" w:hAnsi="Times New Roman" w:cs="Times New Roman"/>
        </w:rPr>
        <w:t xml:space="preserve">, with roughly 50 to 150 companies per wave. </w:t>
      </w:r>
      <w:r w:rsidR="00190FFD" w:rsidRPr="004316F4">
        <w:rPr>
          <w:rFonts w:ascii="Times New Roman" w:hAnsi="Times New Roman" w:cs="Times New Roman"/>
        </w:rPr>
        <w:t>Seven of the waves</w:t>
      </w:r>
      <w:r w:rsidR="00190FFD" w:rsidRPr="007271C6">
        <w:rPr>
          <w:rFonts w:ascii="Times New Roman" w:hAnsi="Times New Roman" w:cs="Times New Roman"/>
        </w:rPr>
        <w:t xml:space="preserve"> are shown below</w:t>
      </w:r>
      <w:r w:rsidR="00190FFD">
        <w:rPr>
          <w:rFonts w:ascii="Times New Roman" w:hAnsi="Times New Roman" w:cs="Times New Roman"/>
        </w:rPr>
        <w:t>.</w:t>
      </w:r>
    </w:p>
    <w:p w14:paraId="14F7D62A" w14:textId="77777777" w:rsidR="00190FFD" w:rsidRDefault="00190FFD" w:rsidP="00190FFD">
      <w:pPr>
        <w:spacing w:after="0" w:line="240" w:lineRule="auto"/>
        <w:rPr>
          <w:rFonts w:ascii="Times New Roman" w:hAnsi="Times New Roman" w:cs="Times New Roman"/>
        </w:rPr>
      </w:pPr>
    </w:p>
    <w:p w14:paraId="02DFCF3F" w14:textId="77777777" w:rsidR="00190FFD" w:rsidRDefault="00190FFD" w:rsidP="00190FFD">
      <w:pPr>
        <w:spacing w:after="0" w:line="240" w:lineRule="auto"/>
        <w:rPr>
          <w:rFonts w:ascii="Times New Roman" w:hAnsi="Times New Roman" w:cs="Times New Roman"/>
        </w:rPr>
      </w:pPr>
      <w:r w:rsidRPr="007271C6">
        <w:rPr>
          <w:rFonts w:ascii="Times New Roman" w:hAnsi="Times New Roman" w:cs="Times New Roman"/>
        </w:rPr>
        <w:t>As we reviewed the data, a distinct pattern emerged. Top</w:t>
      </w:r>
      <w:r>
        <w:rPr>
          <w:rFonts w:ascii="Times New Roman" w:hAnsi="Times New Roman" w:cs="Times New Roman"/>
        </w:rPr>
        <w:t>-</w:t>
      </w:r>
      <w:r w:rsidRPr="007271C6">
        <w:rPr>
          <w:rFonts w:ascii="Times New Roman" w:hAnsi="Times New Roman" w:cs="Times New Roman"/>
        </w:rPr>
        <w:t xml:space="preserve">quartile Economic Engagement companies consistently </w:t>
      </w:r>
      <w:r>
        <w:rPr>
          <w:rFonts w:ascii="Times New Roman" w:hAnsi="Times New Roman" w:cs="Times New Roman"/>
        </w:rPr>
        <w:t>had</w:t>
      </w:r>
      <w:r w:rsidRPr="007271C6">
        <w:rPr>
          <w:rFonts w:ascii="Times New Roman" w:hAnsi="Times New Roman" w:cs="Times New Roman"/>
        </w:rPr>
        <w:t xml:space="preserve"> roughly </w:t>
      </w:r>
      <w:r w:rsidRPr="00457B8F">
        <w:rPr>
          <w:rFonts w:ascii="Times New Roman" w:hAnsi="Times New Roman" w:cs="Times New Roman"/>
          <w:b/>
          <w:bCs/>
        </w:rPr>
        <w:t>double the profit growth of their peer group average</w:t>
      </w:r>
      <w:r w:rsidRPr="007271C6">
        <w:rPr>
          <w:rFonts w:ascii="Times New Roman" w:hAnsi="Times New Roman" w:cs="Times New Roman"/>
        </w:rPr>
        <w:t>, a dramatic difference. In addition, average quartiles had roughly twice the profit growth of the bottom quartile.</w:t>
      </w:r>
    </w:p>
    <w:p w14:paraId="5F1E4A06" w14:textId="77777777" w:rsidR="00190FFD" w:rsidRDefault="00190FFD" w:rsidP="00190FFD">
      <w:pPr>
        <w:spacing w:after="0" w:line="240" w:lineRule="auto"/>
        <w:rPr>
          <w:rFonts w:ascii="Times New Roman" w:hAnsi="Times New Roman" w:cs="Times New Roman"/>
        </w:rPr>
      </w:pPr>
    </w:p>
    <w:p w14:paraId="280AB37B"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rPr>
        <w:t xml:space="preserve">Companies </w:t>
      </w:r>
      <w:r>
        <w:rPr>
          <w:rFonts w:ascii="Times New Roman" w:hAnsi="Times New Roman" w:cs="Times New Roman"/>
        </w:rPr>
        <w:t>were</w:t>
      </w:r>
      <w:r w:rsidRPr="007271C6">
        <w:rPr>
          <w:rFonts w:ascii="Times New Roman" w:hAnsi="Times New Roman" w:cs="Times New Roman"/>
        </w:rPr>
        <w:t xml:space="preserve"> ranked by their overall Economic Engagement scores to establish the top, average</w:t>
      </w:r>
      <w:r>
        <w:rPr>
          <w:rFonts w:ascii="Times New Roman" w:hAnsi="Times New Roman" w:cs="Times New Roman"/>
        </w:rPr>
        <w:t>,</w:t>
      </w:r>
      <w:r w:rsidRPr="007271C6">
        <w:rPr>
          <w:rFonts w:ascii="Times New Roman" w:hAnsi="Times New Roman" w:cs="Times New Roman"/>
        </w:rPr>
        <w:t xml:space="preserve"> and bottom quartiles. Percentages represent profit increase from 2017 through 2019.</w:t>
      </w:r>
    </w:p>
    <w:p w14:paraId="3D94445C" w14:textId="77777777" w:rsidR="00190FFD" w:rsidRPr="007271C6" w:rsidRDefault="00190FFD" w:rsidP="00190FFD">
      <w:pPr>
        <w:spacing w:after="0" w:line="240" w:lineRule="auto"/>
        <w:rPr>
          <w:rFonts w:ascii="Times New Roman" w:hAnsi="Times New Roman" w:cs="Times New Roman"/>
        </w:rPr>
      </w:pPr>
    </w:p>
    <w:p w14:paraId="7C0F4C9E"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noProof/>
        </w:rPr>
        <w:drawing>
          <wp:inline distT="0" distB="0" distL="0" distR="0" wp14:anchorId="54D9991B" wp14:editId="3AD37704">
            <wp:extent cx="5943600" cy="1128395"/>
            <wp:effectExtent l="0" t="0" r="0" b="0"/>
            <wp:docPr id="2" name="Picture 2">
              <a:extLst xmlns:a="http://schemas.openxmlformats.org/drawingml/2006/main">
                <a:ext uri="{FF2B5EF4-FFF2-40B4-BE49-F238E27FC236}">
                  <a16:creationId xmlns:a16="http://schemas.microsoft.com/office/drawing/2014/main" id="{3A56A0E5-E3FD-8BBB-E408-4E9FBD48BB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56A0E5-E3FD-8BBB-E408-4E9FBD48BB2E}"/>
                        </a:ext>
                      </a:extLst>
                    </pic:cNvPr>
                    <pic:cNvPicPr>
                      <a:picLocks noChangeAspect="1"/>
                    </pic:cNvPicPr>
                  </pic:nvPicPr>
                  <pic:blipFill>
                    <a:blip r:embed="rId12"/>
                    <a:stretch>
                      <a:fillRect/>
                    </a:stretch>
                  </pic:blipFill>
                  <pic:spPr>
                    <a:xfrm>
                      <a:off x="0" y="0"/>
                      <a:ext cx="5943600" cy="1128395"/>
                    </a:xfrm>
                    <a:prstGeom prst="rect">
                      <a:avLst/>
                    </a:prstGeom>
                  </pic:spPr>
                </pic:pic>
              </a:graphicData>
            </a:graphic>
          </wp:inline>
        </w:drawing>
      </w:r>
    </w:p>
    <w:p w14:paraId="71FB4960" w14:textId="77777777" w:rsidR="00190FFD" w:rsidRPr="007271C6" w:rsidRDefault="00190FFD" w:rsidP="00190FFD">
      <w:pPr>
        <w:spacing w:after="0" w:line="240" w:lineRule="auto"/>
        <w:rPr>
          <w:rFonts w:ascii="Times New Roman" w:hAnsi="Times New Roman" w:cs="Times New Roman"/>
        </w:rPr>
      </w:pPr>
    </w:p>
    <w:p w14:paraId="503ACB01"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rPr>
        <w:t>The groups represented are:</w:t>
      </w:r>
    </w:p>
    <w:p w14:paraId="7A8ACB30"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AFC Urgent Care Clinics</w:t>
      </w:r>
    </w:p>
    <w:p w14:paraId="39A1EADF"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lastRenderedPageBreak/>
        <w:t>California Restaurant Association</w:t>
      </w:r>
    </w:p>
    <w:p w14:paraId="13BC3F5C"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t>members of the National Center for Employee Ownership</w:t>
      </w:r>
    </w:p>
    <w:p w14:paraId="37D777CD"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t>companies affiliated with Scaling Up</w:t>
      </w:r>
    </w:p>
    <w:p w14:paraId="601BC2F8"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t>Swiss B-Corp companies</w:t>
      </w:r>
    </w:p>
    <w:p w14:paraId="24139995" w14:textId="77777777" w:rsidR="00190FFD" w:rsidRPr="007271C6"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t>Precision Machine Products Association members</w:t>
      </w:r>
    </w:p>
    <w:p w14:paraId="1EF7BBC7" w14:textId="77777777" w:rsidR="00190FFD" w:rsidRPr="009D1834" w:rsidRDefault="00190FFD" w:rsidP="00190FFD">
      <w:pPr>
        <w:pStyle w:val="ListParagraph"/>
        <w:numPr>
          <w:ilvl w:val="0"/>
          <w:numId w:val="6"/>
        </w:numPr>
        <w:spacing w:after="0" w:line="240" w:lineRule="auto"/>
        <w:rPr>
          <w:rFonts w:ascii="Times New Roman" w:hAnsi="Times New Roman" w:cs="Times New Roman"/>
        </w:rPr>
      </w:pPr>
      <w:r w:rsidRPr="007271C6">
        <w:rPr>
          <w:rFonts w:ascii="Times New Roman" w:hAnsi="Times New Roman" w:cs="Times New Roman"/>
        </w:rPr>
        <w:t>HARDI members, HVAC industry association</w:t>
      </w:r>
    </w:p>
    <w:p w14:paraId="20EB822F" w14:textId="77777777" w:rsidR="00190FFD" w:rsidRPr="007271C6" w:rsidRDefault="00190FFD" w:rsidP="00190FFD">
      <w:pPr>
        <w:spacing w:after="0" w:line="240" w:lineRule="auto"/>
        <w:rPr>
          <w:rFonts w:ascii="Times New Roman" w:hAnsi="Times New Roman" w:cs="Times New Roman"/>
        </w:rPr>
      </w:pPr>
    </w:p>
    <w:p w14:paraId="05EE0418" w14:textId="77777777" w:rsidR="00190FFD" w:rsidRDefault="00190FFD" w:rsidP="00190FFD">
      <w:pPr>
        <w:spacing w:after="0" w:line="240" w:lineRule="auto"/>
        <w:rPr>
          <w:rFonts w:ascii="Times New Roman" w:hAnsi="Times New Roman" w:cs="Times New Roman"/>
        </w:rPr>
      </w:pPr>
      <w:r w:rsidRPr="007271C6">
        <w:rPr>
          <w:rFonts w:ascii="Times New Roman" w:hAnsi="Times New Roman" w:cs="Times New Roman"/>
        </w:rPr>
        <w:t>Each participating company receive</w:t>
      </w:r>
      <w:r>
        <w:rPr>
          <w:rFonts w:ascii="Times New Roman" w:hAnsi="Times New Roman" w:cs="Times New Roman"/>
        </w:rPr>
        <w:t>d</w:t>
      </w:r>
      <w:r w:rsidRPr="007271C6">
        <w:rPr>
          <w:rFonts w:ascii="Times New Roman" w:hAnsi="Times New Roman" w:cs="Times New Roman"/>
        </w:rPr>
        <w:t xml:space="preserve"> a report on its overall Economic Engagement ranking and individual performance on each of the five drivers. A sample report:</w:t>
      </w:r>
    </w:p>
    <w:p w14:paraId="171FB6FB" w14:textId="77777777" w:rsidR="00190FFD" w:rsidRPr="007271C6" w:rsidRDefault="00190FFD" w:rsidP="00190FFD">
      <w:pPr>
        <w:spacing w:after="0" w:line="240" w:lineRule="auto"/>
        <w:rPr>
          <w:rFonts w:ascii="Times New Roman" w:hAnsi="Times New Roman" w:cs="Times New Roman"/>
        </w:rPr>
      </w:pPr>
    </w:p>
    <w:p w14:paraId="36BB7FBE" w14:textId="77777777"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noProof/>
        </w:rPr>
        <w:drawing>
          <wp:inline distT="0" distB="0" distL="0" distR="0" wp14:anchorId="5D899A49" wp14:editId="02F0C774">
            <wp:extent cx="4883401" cy="2114659"/>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4883401" cy="2114659"/>
                    </a:xfrm>
                    <a:prstGeom prst="rect">
                      <a:avLst/>
                    </a:prstGeom>
                  </pic:spPr>
                </pic:pic>
              </a:graphicData>
            </a:graphic>
          </wp:inline>
        </w:drawing>
      </w:r>
    </w:p>
    <w:p w14:paraId="52207D94" w14:textId="77777777" w:rsidR="00190FFD" w:rsidRDefault="00190FFD" w:rsidP="00190FFD">
      <w:pPr>
        <w:spacing w:after="0" w:line="240" w:lineRule="auto"/>
        <w:rPr>
          <w:rFonts w:ascii="Times New Roman" w:hAnsi="Times New Roman" w:cs="Times New Roman"/>
        </w:rPr>
      </w:pPr>
    </w:p>
    <w:p w14:paraId="437E83A3" w14:textId="77777777" w:rsidR="00190FFD" w:rsidRDefault="00190FFD" w:rsidP="00190FFD">
      <w:pPr>
        <w:spacing w:after="0" w:line="240" w:lineRule="auto"/>
        <w:rPr>
          <w:rFonts w:ascii="Times New Roman" w:hAnsi="Times New Roman" w:cs="Times New Roman"/>
        </w:rPr>
      </w:pPr>
      <w:r w:rsidRPr="007271C6">
        <w:rPr>
          <w:rFonts w:ascii="Times New Roman" w:hAnsi="Times New Roman" w:cs="Times New Roman"/>
        </w:rPr>
        <w:t>The report provide</w:t>
      </w:r>
      <w:r>
        <w:rPr>
          <w:rFonts w:ascii="Times New Roman" w:hAnsi="Times New Roman" w:cs="Times New Roman"/>
        </w:rPr>
        <w:t>d</w:t>
      </w:r>
      <w:r w:rsidRPr="007271C6">
        <w:rPr>
          <w:rFonts w:ascii="Times New Roman" w:hAnsi="Times New Roman" w:cs="Times New Roman"/>
        </w:rPr>
        <w:t xml:space="preserve"> each company with a clear direction for improvement. For example, the sample company ranked well on employee participation, but </w:t>
      </w:r>
      <w:r>
        <w:rPr>
          <w:rFonts w:ascii="Times New Roman" w:hAnsi="Times New Roman" w:cs="Times New Roman"/>
        </w:rPr>
        <w:t>performed poorly</w:t>
      </w:r>
      <w:r w:rsidRPr="007271C6">
        <w:rPr>
          <w:rFonts w:ascii="Times New Roman" w:hAnsi="Times New Roman" w:cs="Times New Roman"/>
        </w:rPr>
        <w:t xml:space="preserve"> in customer engagement; focusing efforts there would likely yield a high return. </w:t>
      </w:r>
      <w:r>
        <w:rPr>
          <w:rFonts w:ascii="Times New Roman" w:hAnsi="Times New Roman" w:cs="Times New Roman"/>
        </w:rPr>
        <w:t>Every</w:t>
      </w:r>
      <w:r w:rsidRPr="007271C6">
        <w:rPr>
          <w:rFonts w:ascii="Times New Roman" w:hAnsi="Times New Roman" w:cs="Times New Roman"/>
        </w:rPr>
        <w:t xml:space="preserve"> report also included reference articles for each of the five </w:t>
      </w:r>
      <w:r>
        <w:rPr>
          <w:rFonts w:ascii="Times New Roman" w:hAnsi="Times New Roman" w:cs="Times New Roman"/>
        </w:rPr>
        <w:t>drivers</w:t>
      </w:r>
      <w:r w:rsidRPr="007271C6">
        <w:rPr>
          <w:rFonts w:ascii="Times New Roman" w:hAnsi="Times New Roman" w:cs="Times New Roman"/>
        </w:rPr>
        <w:t xml:space="preserve">, with </w:t>
      </w:r>
      <w:r>
        <w:rPr>
          <w:rFonts w:ascii="Times New Roman" w:hAnsi="Times New Roman" w:cs="Times New Roman"/>
        </w:rPr>
        <w:t xml:space="preserve">targeted </w:t>
      </w:r>
      <w:r w:rsidRPr="007271C6">
        <w:rPr>
          <w:rFonts w:ascii="Times New Roman" w:hAnsi="Times New Roman" w:cs="Times New Roman"/>
        </w:rPr>
        <w:t>improvement suggestions. Participants valued the research’s intel and the report’s advice. As one New York Construction Company put it, “Our report, showing we were weak on Economic Understanding confirmed what we thought, and enabled us to focus our management on improving there.”</w:t>
      </w:r>
    </w:p>
    <w:p w14:paraId="678CDB21" w14:textId="77777777" w:rsidR="00190FFD" w:rsidRDefault="00190FFD" w:rsidP="00190FFD">
      <w:pPr>
        <w:spacing w:after="0" w:line="240" w:lineRule="auto"/>
        <w:rPr>
          <w:rFonts w:ascii="Times New Roman" w:hAnsi="Times New Roman" w:cs="Times New Roman"/>
        </w:rPr>
      </w:pPr>
    </w:p>
    <w:p w14:paraId="21BF75CE" w14:textId="77777777" w:rsidR="00190FFD" w:rsidRPr="007271C6" w:rsidRDefault="00190FFD" w:rsidP="00190FFD">
      <w:pPr>
        <w:spacing w:after="0" w:line="240" w:lineRule="auto"/>
        <w:rPr>
          <w:rFonts w:ascii="Times New Roman" w:hAnsi="Times New Roman" w:cs="Times New Roman"/>
          <w:b/>
          <w:bCs/>
          <w:u w:val="single"/>
        </w:rPr>
      </w:pPr>
    </w:p>
    <w:p w14:paraId="49171A21" w14:textId="77777777" w:rsidR="00190FFD" w:rsidRPr="007271C6" w:rsidRDefault="00190FFD" w:rsidP="00190FFD">
      <w:pPr>
        <w:spacing w:after="0" w:line="240" w:lineRule="auto"/>
        <w:rPr>
          <w:rFonts w:ascii="Times New Roman" w:hAnsi="Times New Roman" w:cs="Times New Roman"/>
          <w:b/>
          <w:bCs/>
          <w:u w:val="single"/>
        </w:rPr>
      </w:pPr>
      <w:r w:rsidRPr="007271C6">
        <w:rPr>
          <w:rFonts w:ascii="Times New Roman" w:hAnsi="Times New Roman" w:cs="Times New Roman"/>
          <w:b/>
          <w:bCs/>
          <w:u w:val="single"/>
        </w:rPr>
        <w:t>Economic Engagement Longitudinal Research</w:t>
      </w:r>
    </w:p>
    <w:p w14:paraId="165249F8" w14:textId="77777777" w:rsidR="00190FFD" w:rsidRPr="007271C6" w:rsidRDefault="00190FFD" w:rsidP="00190FFD">
      <w:pPr>
        <w:spacing w:after="0" w:line="240" w:lineRule="auto"/>
        <w:rPr>
          <w:rFonts w:ascii="Times New Roman" w:hAnsi="Times New Roman" w:cs="Times New Roman"/>
        </w:rPr>
      </w:pPr>
    </w:p>
    <w:p w14:paraId="6DEC6ABC" w14:textId="4908FBB1" w:rsidR="00190FFD" w:rsidRPr="007271C6" w:rsidRDefault="00190FFD" w:rsidP="00190FFD">
      <w:pPr>
        <w:spacing w:after="0" w:line="240" w:lineRule="auto"/>
        <w:rPr>
          <w:rFonts w:ascii="Times New Roman" w:hAnsi="Times New Roman" w:cs="Times New Roman"/>
        </w:rPr>
      </w:pPr>
      <w:r>
        <w:rPr>
          <w:rFonts w:ascii="Times New Roman" w:hAnsi="Times New Roman" w:cs="Times New Roman"/>
        </w:rPr>
        <w:t>In 2021, we began</w:t>
      </w:r>
      <w:r w:rsidRPr="007271C6">
        <w:rPr>
          <w:rFonts w:ascii="Times New Roman" w:hAnsi="Times New Roman" w:cs="Times New Roman"/>
        </w:rPr>
        <w:t xml:space="preserve"> </w:t>
      </w:r>
      <w:r>
        <w:rPr>
          <w:rFonts w:ascii="Times New Roman" w:hAnsi="Times New Roman" w:cs="Times New Roman"/>
        </w:rPr>
        <w:t>broader long-term</w:t>
      </w:r>
      <w:r w:rsidRPr="007271C6">
        <w:rPr>
          <w:rFonts w:ascii="Times New Roman" w:hAnsi="Times New Roman" w:cs="Times New Roman"/>
        </w:rPr>
        <w:t xml:space="preserve"> research to complement our existing research, </w:t>
      </w:r>
      <w:r>
        <w:rPr>
          <w:rFonts w:ascii="Times New Roman" w:hAnsi="Times New Roman" w:cs="Times New Roman"/>
        </w:rPr>
        <w:t xml:space="preserve">with an aim to understand the effects of Economic Engagement in a company over time. </w:t>
      </w:r>
      <w:r w:rsidR="001B0C57">
        <w:rPr>
          <w:rFonts w:ascii="Times New Roman" w:hAnsi="Times New Roman" w:cs="Times New Roman"/>
        </w:rPr>
        <w:t>To do this</w:t>
      </w:r>
      <w:r>
        <w:rPr>
          <w:rFonts w:ascii="Times New Roman" w:hAnsi="Times New Roman" w:cs="Times New Roman"/>
        </w:rPr>
        <w:t>, we</w:t>
      </w:r>
      <w:r w:rsidRPr="007271C6">
        <w:rPr>
          <w:rFonts w:ascii="Times New Roman" w:hAnsi="Times New Roman" w:cs="Times New Roman"/>
        </w:rPr>
        <w:t xml:space="preserve"> identif</w:t>
      </w:r>
      <w:r>
        <w:rPr>
          <w:rFonts w:ascii="Times New Roman" w:hAnsi="Times New Roman" w:cs="Times New Roman"/>
        </w:rPr>
        <w:t>ied</w:t>
      </w:r>
      <w:r w:rsidRPr="007271C6">
        <w:rPr>
          <w:rFonts w:ascii="Times New Roman" w:hAnsi="Times New Roman" w:cs="Times New Roman"/>
        </w:rPr>
        <w:t xml:space="preserve"> companies </w:t>
      </w:r>
      <w:r w:rsidR="00EA7352">
        <w:rPr>
          <w:rFonts w:ascii="Times New Roman" w:hAnsi="Times New Roman" w:cs="Times New Roman"/>
        </w:rPr>
        <w:t>that</w:t>
      </w:r>
      <w:r w:rsidR="001B0C57">
        <w:rPr>
          <w:rFonts w:ascii="Times New Roman" w:hAnsi="Times New Roman" w:cs="Times New Roman"/>
        </w:rPr>
        <w:t xml:space="preserve"> were industry leaders</w:t>
      </w:r>
      <w:r w:rsidRPr="007271C6">
        <w:rPr>
          <w:rFonts w:ascii="Times New Roman" w:hAnsi="Times New Roman" w:cs="Times New Roman"/>
        </w:rPr>
        <w:t xml:space="preserve"> for at least three decades. Assuming no leader, product, patent</w:t>
      </w:r>
      <w:r>
        <w:rPr>
          <w:rFonts w:ascii="Times New Roman" w:hAnsi="Times New Roman" w:cs="Times New Roman"/>
        </w:rPr>
        <w:t>,</w:t>
      </w:r>
      <w:r w:rsidRPr="007271C6">
        <w:rPr>
          <w:rFonts w:ascii="Times New Roman" w:hAnsi="Times New Roman" w:cs="Times New Roman"/>
        </w:rPr>
        <w:t xml:space="preserve"> or market position could maintain superior performance for</w:t>
      </w:r>
      <w:r w:rsidR="001B0C57">
        <w:rPr>
          <w:rFonts w:ascii="Times New Roman" w:hAnsi="Times New Roman" w:cs="Times New Roman"/>
        </w:rPr>
        <w:t xml:space="preserve"> such a long period of time, </w:t>
      </w:r>
      <w:r>
        <w:rPr>
          <w:rFonts w:ascii="Times New Roman" w:hAnsi="Times New Roman" w:cs="Times New Roman"/>
        </w:rPr>
        <w:t>the</w:t>
      </w:r>
      <w:r w:rsidRPr="007271C6">
        <w:rPr>
          <w:rFonts w:ascii="Times New Roman" w:hAnsi="Times New Roman" w:cs="Times New Roman"/>
        </w:rPr>
        <w:t xml:space="preserve"> management system</w:t>
      </w:r>
      <w:r>
        <w:rPr>
          <w:rFonts w:ascii="Times New Roman" w:hAnsi="Times New Roman" w:cs="Times New Roman"/>
        </w:rPr>
        <w:t xml:space="preserve"> (</w:t>
      </w:r>
      <w:r w:rsidRPr="007271C6">
        <w:rPr>
          <w:rFonts w:ascii="Times New Roman" w:hAnsi="Times New Roman" w:cs="Times New Roman"/>
        </w:rPr>
        <w:t>or “mechanisms</w:t>
      </w:r>
      <w:r>
        <w:rPr>
          <w:rFonts w:ascii="Times New Roman" w:hAnsi="Times New Roman" w:cs="Times New Roman"/>
        </w:rPr>
        <w:t>,</w:t>
      </w:r>
      <w:r w:rsidRPr="007271C6">
        <w:rPr>
          <w:rFonts w:ascii="Times New Roman" w:hAnsi="Times New Roman" w:cs="Times New Roman"/>
        </w:rPr>
        <w:t>” as Jim Collins put it</w:t>
      </w:r>
      <w:r w:rsidR="001B0C57">
        <w:rPr>
          <w:rFonts w:ascii="Times New Roman" w:hAnsi="Times New Roman" w:cs="Times New Roman"/>
        </w:rPr>
        <w:t xml:space="preserve"> in </w:t>
      </w:r>
      <w:r w:rsidR="001B0C57" w:rsidRPr="001B0C57">
        <w:rPr>
          <w:rFonts w:ascii="Times New Roman" w:hAnsi="Times New Roman" w:cs="Times New Roman"/>
          <w:i/>
          <w:iCs/>
        </w:rPr>
        <w:t xml:space="preserve">Built </w:t>
      </w:r>
      <w:r w:rsidR="00FB0E2E">
        <w:rPr>
          <w:rFonts w:ascii="Times New Roman" w:hAnsi="Times New Roman" w:cs="Times New Roman"/>
          <w:i/>
          <w:iCs/>
        </w:rPr>
        <w:t>t</w:t>
      </w:r>
      <w:r w:rsidR="001B0C57" w:rsidRPr="001B0C57">
        <w:rPr>
          <w:rFonts w:ascii="Times New Roman" w:hAnsi="Times New Roman" w:cs="Times New Roman"/>
          <w:i/>
          <w:iCs/>
        </w:rPr>
        <w:t>o Last</w:t>
      </w:r>
      <w:r>
        <w:rPr>
          <w:rFonts w:ascii="Times New Roman" w:hAnsi="Times New Roman" w:cs="Times New Roman"/>
        </w:rPr>
        <w:t>)</w:t>
      </w:r>
      <w:r w:rsidRPr="007271C6">
        <w:rPr>
          <w:rFonts w:ascii="Times New Roman" w:hAnsi="Times New Roman" w:cs="Times New Roman"/>
        </w:rPr>
        <w:t xml:space="preserve"> </w:t>
      </w:r>
      <w:r w:rsidR="001B0C57">
        <w:rPr>
          <w:rFonts w:ascii="Times New Roman" w:hAnsi="Times New Roman" w:cs="Times New Roman"/>
        </w:rPr>
        <w:t xml:space="preserve">would be the </w:t>
      </w:r>
      <w:r>
        <w:rPr>
          <w:rFonts w:ascii="Times New Roman" w:hAnsi="Times New Roman" w:cs="Times New Roman"/>
        </w:rPr>
        <w:t>primary</w:t>
      </w:r>
      <w:r w:rsidRPr="007271C6">
        <w:rPr>
          <w:rFonts w:ascii="Times New Roman" w:hAnsi="Times New Roman" w:cs="Times New Roman"/>
        </w:rPr>
        <w:t xml:space="preserve"> drive</w:t>
      </w:r>
      <w:r w:rsidR="001B0C57">
        <w:rPr>
          <w:rFonts w:ascii="Times New Roman" w:hAnsi="Times New Roman" w:cs="Times New Roman"/>
        </w:rPr>
        <w:t>r of</w:t>
      </w:r>
      <w:r w:rsidRPr="007271C6">
        <w:rPr>
          <w:rFonts w:ascii="Times New Roman" w:hAnsi="Times New Roman" w:cs="Times New Roman"/>
        </w:rPr>
        <w:t xml:space="preserve"> success.</w:t>
      </w:r>
    </w:p>
    <w:p w14:paraId="21C79E9E" w14:textId="77777777" w:rsidR="00190FFD" w:rsidRPr="007271C6" w:rsidRDefault="00190FFD" w:rsidP="00190FFD">
      <w:pPr>
        <w:spacing w:after="0" w:line="240" w:lineRule="auto"/>
        <w:rPr>
          <w:rFonts w:ascii="Times New Roman" w:hAnsi="Times New Roman" w:cs="Times New Roman"/>
        </w:rPr>
      </w:pPr>
    </w:p>
    <w:p w14:paraId="021CD1AB" w14:textId="1D8E9CF5"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rPr>
        <w:t xml:space="preserve">We </w:t>
      </w:r>
      <w:r>
        <w:rPr>
          <w:rFonts w:ascii="Times New Roman" w:hAnsi="Times New Roman" w:cs="Times New Roman"/>
        </w:rPr>
        <w:t>initiated</w:t>
      </w:r>
      <w:r w:rsidRPr="007271C6">
        <w:rPr>
          <w:rFonts w:ascii="Times New Roman" w:hAnsi="Times New Roman" w:cs="Times New Roman"/>
        </w:rPr>
        <w:t xml:space="preserve"> research with </w:t>
      </w:r>
      <w:r>
        <w:rPr>
          <w:rFonts w:ascii="Times New Roman" w:hAnsi="Times New Roman" w:cs="Times New Roman"/>
        </w:rPr>
        <w:t>eleven</w:t>
      </w:r>
      <w:r w:rsidRPr="007271C6">
        <w:rPr>
          <w:rFonts w:ascii="Times New Roman" w:hAnsi="Times New Roman" w:cs="Times New Roman"/>
        </w:rPr>
        <w:t xml:space="preserve"> such companies</w:t>
      </w:r>
      <w:r>
        <w:rPr>
          <w:rFonts w:ascii="Times New Roman" w:hAnsi="Times New Roman" w:cs="Times New Roman"/>
        </w:rPr>
        <w:t xml:space="preserve">, </w:t>
      </w:r>
      <w:r w:rsidRPr="007271C6">
        <w:rPr>
          <w:rFonts w:ascii="Times New Roman" w:hAnsi="Times New Roman" w:cs="Times New Roman"/>
        </w:rPr>
        <w:t>using the</w:t>
      </w:r>
      <w:r w:rsidR="001B0C57">
        <w:rPr>
          <w:rFonts w:ascii="Times New Roman" w:hAnsi="Times New Roman" w:cs="Times New Roman"/>
        </w:rPr>
        <w:t xml:space="preserve"> same Economic Engagement</w:t>
      </w:r>
      <w:r w:rsidRPr="007271C6">
        <w:rPr>
          <w:rFonts w:ascii="Times New Roman" w:hAnsi="Times New Roman" w:cs="Times New Roman"/>
        </w:rPr>
        <w:t xml:space="preserve"> benchmarking survey as a diagnostic tool. Here are a few examples:</w:t>
      </w:r>
    </w:p>
    <w:p w14:paraId="26A43E6D" w14:textId="77777777" w:rsidR="00190FFD" w:rsidRPr="007271C6" w:rsidRDefault="00190FFD" w:rsidP="00190FFD">
      <w:pPr>
        <w:spacing w:after="0" w:line="240" w:lineRule="auto"/>
        <w:rPr>
          <w:rFonts w:ascii="Times New Roman" w:hAnsi="Times New Roman" w:cs="Times New Roman"/>
        </w:rPr>
      </w:pPr>
    </w:p>
    <w:p w14:paraId="05FBA303" w14:textId="77777777" w:rsidR="00190FFD" w:rsidRPr="007C7BEE" w:rsidRDefault="00190FFD" w:rsidP="00190FFD">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bCs/>
        </w:rPr>
        <w:t xml:space="preserve">The </w:t>
      </w:r>
      <w:r w:rsidRPr="007C7BEE">
        <w:rPr>
          <w:rFonts w:ascii="Times New Roman" w:hAnsi="Times New Roman" w:cs="Times New Roman"/>
          <w:b/>
          <w:bCs/>
        </w:rPr>
        <w:t>Connor Group</w:t>
      </w:r>
      <w:r w:rsidRPr="007C7BEE">
        <w:rPr>
          <w:rFonts w:ascii="Times New Roman" w:hAnsi="Times New Roman" w:cs="Times New Roman"/>
        </w:rPr>
        <w:t xml:space="preserve"> provided their investors with an annual return on investment of 28% for </w:t>
      </w:r>
      <w:r>
        <w:rPr>
          <w:rFonts w:ascii="Times New Roman" w:hAnsi="Times New Roman" w:cs="Times New Roman"/>
        </w:rPr>
        <w:t>thirty-seven</w:t>
      </w:r>
      <w:r w:rsidRPr="007C7BEE">
        <w:rPr>
          <w:rFonts w:ascii="Times New Roman" w:hAnsi="Times New Roman" w:cs="Times New Roman"/>
        </w:rPr>
        <w:t xml:space="preserve"> years, rising to 33% in the last </w:t>
      </w:r>
      <w:r>
        <w:rPr>
          <w:rFonts w:ascii="Times New Roman" w:hAnsi="Times New Roman" w:cs="Times New Roman"/>
        </w:rPr>
        <w:t>ten</w:t>
      </w:r>
      <w:r w:rsidRPr="007C7BEE">
        <w:rPr>
          <w:rFonts w:ascii="Times New Roman" w:hAnsi="Times New Roman" w:cs="Times New Roman"/>
        </w:rPr>
        <w:t xml:space="preserve"> years.</w:t>
      </w:r>
    </w:p>
    <w:p w14:paraId="21A9522E" w14:textId="77777777" w:rsidR="00190FFD" w:rsidRPr="007271C6" w:rsidRDefault="00190FFD" w:rsidP="00190FFD">
      <w:pPr>
        <w:numPr>
          <w:ilvl w:val="0"/>
          <w:numId w:val="2"/>
        </w:numPr>
        <w:spacing w:after="0" w:line="240" w:lineRule="auto"/>
        <w:rPr>
          <w:rFonts w:ascii="Times New Roman" w:hAnsi="Times New Roman" w:cs="Times New Roman"/>
        </w:rPr>
      </w:pPr>
      <w:r w:rsidRPr="007C7BEE">
        <w:rPr>
          <w:rFonts w:ascii="Times New Roman" w:hAnsi="Times New Roman" w:cs="Times New Roman"/>
          <w:b/>
          <w:bCs/>
        </w:rPr>
        <w:t>Abbott</w:t>
      </w:r>
      <w:r w:rsidRPr="007271C6">
        <w:rPr>
          <w:rFonts w:ascii="Times New Roman" w:hAnsi="Times New Roman" w:cs="Times New Roman"/>
        </w:rPr>
        <w:t xml:space="preserve"> </w:t>
      </w:r>
      <w:r>
        <w:rPr>
          <w:rFonts w:ascii="Times New Roman" w:hAnsi="Times New Roman" w:cs="Times New Roman"/>
        </w:rPr>
        <w:t>is</w:t>
      </w:r>
      <w:r w:rsidRPr="007271C6">
        <w:rPr>
          <w:rFonts w:ascii="Times New Roman" w:hAnsi="Times New Roman" w:cs="Times New Roman"/>
        </w:rPr>
        <w:t xml:space="preserve"> the only company featured in Jim Collins’ </w:t>
      </w:r>
      <w:r w:rsidRPr="007271C6">
        <w:rPr>
          <w:rFonts w:ascii="Times New Roman" w:hAnsi="Times New Roman" w:cs="Times New Roman"/>
          <w:i/>
          <w:iCs/>
        </w:rPr>
        <w:t>Good to Great</w:t>
      </w:r>
      <w:r w:rsidRPr="007271C6">
        <w:rPr>
          <w:rFonts w:ascii="Times New Roman" w:hAnsi="Times New Roman" w:cs="Times New Roman"/>
        </w:rPr>
        <w:t xml:space="preserve"> to continue to exceed the stock growth of the S&amp;P 500 by more than double in the </w:t>
      </w:r>
      <w:r>
        <w:rPr>
          <w:rFonts w:ascii="Times New Roman" w:hAnsi="Times New Roman" w:cs="Times New Roman"/>
        </w:rPr>
        <w:t>twenty-five</w:t>
      </w:r>
      <w:r w:rsidRPr="007271C6">
        <w:rPr>
          <w:rFonts w:ascii="Times New Roman" w:hAnsi="Times New Roman" w:cs="Times New Roman"/>
        </w:rPr>
        <w:t xml:space="preserve"> years </w:t>
      </w:r>
      <w:r>
        <w:rPr>
          <w:rFonts w:ascii="Times New Roman" w:hAnsi="Times New Roman" w:cs="Times New Roman"/>
        </w:rPr>
        <w:t>since</w:t>
      </w:r>
      <w:r w:rsidRPr="007271C6">
        <w:rPr>
          <w:rFonts w:ascii="Times New Roman" w:hAnsi="Times New Roman" w:cs="Times New Roman"/>
        </w:rPr>
        <w:t xml:space="preserve"> the book was published.</w:t>
      </w:r>
    </w:p>
    <w:p w14:paraId="77C26901" w14:textId="77777777" w:rsidR="00190FFD" w:rsidRPr="007271C6" w:rsidRDefault="00190FFD" w:rsidP="00190FFD">
      <w:pPr>
        <w:numPr>
          <w:ilvl w:val="0"/>
          <w:numId w:val="2"/>
        </w:numPr>
        <w:spacing w:after="0" w:line="240" w:lineRule="auto"/>
        <w:rPr>
          <w:rFonts w:ascii="Times New Roman" w:hAnsi="Times New Roman" w:cs="Times New Roman"/>
        </w:rPr>
      </w:pPr>
      <w:r w:rsidRPr="007C7BEE">
        <w:rPr>
          <w:rFonts w:ascii="Times New Roman" w:hAnsi="Times New Roman" w:cs="Times New Roman"/>
          <w:b/>
          <w:bCs/>
        </w:rPr>
        <w:lastRenderedPageBreak/>
        <w:t>Universal Engineering</w:t>
      </w:r>
      <w:r>
        <w:rPr>
          <w:rFonts w:ascii="Times New Roman" w:hAnsi="Times New Roman" w:cs="Times New Roman"/>
        </w:rPr>
        <w:t xml:space="preserve">’s </w:t>
      </w:r>
      <w:r w:rsidRPr="007271C6">
        <w:rPr>
          <w:rFonts w:ascii="Times New Roman" w:hAnsi="Times New Roman" w:cs="Times New Roman"/>
        </w:rPr>
        <w:t xml:space="preserve">stock growth </w:t>
      </w:r>
      <w:r>
        <w:rPr>
          <w:rFonts w:ascii="Times New Roman" w:hAnsi="Times New Roman" w:cs="Times New Roman"/>
        </w:rPr>
        <w:t xml:space="preserve">was </w:t>
      </w:r>
      <w:r w:rsidRPr="007271C6">
        <w:rPr>
          <w:rFonts w:ascii="Times New Roman" w:hAnsi="Times New Roman" w:cs="Times New Roman"/>
        </w:rPr>
        <w:t xml:space="preserve">more than double that of the S&amp;P 500 for </w:t>
      </w:r>
      <w:r>
        <w:rPr>
          <w:rFonts w:ascii="Times New Roman" w:hAnsi="Times New Roman" w:cs="Times New Roman"/>
        </w:rPr>
        <w:t>more than</w:t>
      </w:r>
      <w:r w:rsidRPr="007271C6">
        <w:rPr>
          <w:rFonts w:ascii="Times New Roman" w:hAnsi="Times New Roman" w:cs="Times New Roman"/>
        </w:rPr>
        <w:t xml:space="preserve"> </w:t>
      </w:r>
      <w:r>
        <w:rPr>
          <w:rFonts w:ascii="Times New Roman" w:hAnsi="Times New Roman" w:cs="Times New Roman"/>
        </w:rPr>
        <w:t>fifty</w:t>
      </w:r>
      <w:r w:rsidRPr="007271C6">
        <w:rPr>
          <w:rFonts w:ascii="Times New Roman" w:hAnsi="Times New Roman" w:cs="Times New Roman"/>
        </w:rPr>
        <w:t xml:space="preserve"> years.</w:t>
      </w:r>
    </w:p>
    <w:p w14:paraId="78433156" w14:textId="77777777" w:rsidR="00190FFD" w:rsidRDefault="00190FFD" w:rsidP="00190FFD">
      <w:pPr>
        <w:numPr>
          <w:ilvl w:val="0"/>
          <w:numId w:val="2"/>
        </w:numPr>
        <w:spacing w:after="0" w:line="240" w:lineRule="auto"/>
        <w:rPr>
          <w:rFonts w:ascii="Times New Roman" w:hAnsi="Times New Roman" w:cs="Times New Roman"/>
        </w:rPr>
      </w:pPr>
      <w:r w:rsidRPr="00457B8F">
        <w:rPr>
          <w:rFonts w:ascii="Times New Roman" w:hAnsi="Times New Roman" w:cs="Times New Roman"/>
          <w:b/>
          <w:bCs/>
        </w:rPr>
        <w:t>COSTCO</w:t>
      </w:r>
      <w:r w:rsidRPr="00457B8F">
        <w:rPr>
          <w:rFonts w:ascii="Times New Roman" w:hAnsi="Times New Roman" w:cs="Times New Roman"/>
        </w:rPr>
        <w:t xml:space="preserve"> has outperformed Walmart in profit growth since its inception. </w:t>
      </w:r>
      <w:r>
        <w:rPr>
          <w:rFonts w:ascii="Times New Roman" w:hAnsi="Times New Roman" w:cs="Times New Roman"/>
        </w:rPr>
        <w:t>O</w:t>
      </w:r>
      <w:r w:rsidRPr="007271C6">
        <w:rPr>
          <w:rFonts w:ascii="Times New Roman" w:hAnsi="Times New Roman" w:cs="Times New Roman"/>
        </w:rPr>
        <w:t xml:space="preserve">f the </w:t>
      </w:r>
      <w:r>
        <w:rPr>
          <w:rFonts w:ascii="Times New Roman" w:hAnsi="Times New Roman" w:cs="Times New Roman"/>
        </w:rPr>
        <w:t>eighteen</w:t>
      </w:r>
      <w:r w:rsidRPr="007271C6">
        <w:rPr>
          <w:rFonts w:ascii="Times New Roman" w:hAnsi="Times New Roman" w:cs="Times New Roman"/>
        </w:rPr>
        <w:t xml:space="preserve"> companies identified in Jim Collins’ </w:t>
      </w:r>
      <w:r w:rsidRPr="007271C6">
        <w:rPr>
          <w:rFonts w:ascii="Times New Roman" w:hAnsi="Times New Roman" w:cs="Times New Roman"/>
          <w:i/>
          <w:iCs/>
        </w:rPr>
        <w:t>Built to Last</w:t>
      </w:r>
      <w:r>
        <w:rPr>
          <w:rFonts w:ascii="Times New Roman" w:hAnsi="Times New Roman" w:cs="Times New Roman"/>
        </w:rPr>
        <w:t>,</w:t>
      </w:r>
      <w:r w:rsidRPr="007271C6">
        <w:rPr>
          <w:rFonts w:ascii="Times New Roman" w:hAnsi="Times New Roman" w:cs="Times New Roman"/>
        </w:rPr>
        <w:t xml:space="preserve"> </w:t>
      </w:r>
      <w:r w:rsidRPr="00457B8F">
        <w:rPr>
          <w:rFonts w:ascii="Times New Roman" w:hAnsi="Times New Roman" w:cs="Times New Roman"/>
        </w:rPr>
        <w:t>Walmart was the strongest performer in the last twenty years</w:t>
      </w:r>
      <w:r>
        <w:rPr>
          <w:rFonts w:ascii="Times New Roman" w:hAnsi="Times New Roman" w:cs="Times New Roman"/>
        </w:rPr>
        <w:t>.</w:t>
      </w:r>
    </w:p>
    <w:p w14:paraId="44C8B8B0" w14:textId="77777777" w:rsidR="00190FFD" w:rsidRPr="00457B8F" w:rsidRDefault="00190FFD" w:rsidP="00190FFD">
      <w:pPr>
        <w:spacing w:after="0" w:line="240" w:lineRule="auto"/>
        <w:rPr>
          <w:rFonts w:ascii="Times New Roman" w:hAnsi="Times New Roman" w:cs="Times New Roman"/>
        </w:rPr>
      </w:pPr>
    </w:p>
    <w:p w14:paraId="636208EF" w14:textId="6871B233" w:rsidR="00190FFD" w:rsidRPr="007271C6" w:rsidRDefault="00190FFD" w:rsidP="00190FFD">
      <w:pPr>
        <w:spacing w:after="0" w:line="240" w:lineRule="auto"/>
        <w:rPr>
          <w:rFonts w:ascii="Times New Roman" w:hAnsi="Times New Roman" w:cs="Times New Roman"/>
        </w:rPr>
      </w:pPr>
      <w:r>
        <w:rPr>
          <w:rFonts w:ascii="Times New Roman" w:hAnsi="Times New Roman" w:cs="Times New Roman"/>
        </w:rPr>
        <w:t xml:space="preserve">We </w:t>
      </w:r>
      <w:r w:rsidRPr="007271C6">
        <w:rPr>
          <w:rFonts w:ascii="Times New Roman" w:hAnsi="Times New Roman" w:cs="Times New Roman"/>
        </w:rPr>
        <w:t xml:space="preserve">selected these companies just based on superior business performance. </w:t>
      </w:r>
      <w:r>
        <w:rPr>
          <w:rFonts w:ascii="Times New Roman" w:hAnsi="Times New Roman" w:cs="Times New Roman"/>
        </w:rPr>
        <w:t xml:space="preserve">But when we measured their </w:t>
      </w:r>
      <w:r w:rsidRPr="007271C6">
        <w:rPr>
          <w:rFonts w:ascii="Times New Roman" w:hAnsi="Times New Roman" w:cs="Times New Roman"/>
        </w:rPr>
        <w:t>Economic Engagement</w:t>
      </w:r>
      <w:r>
        <w:rPr>
          <w:rFonts w:ascii="Times New Roman" w:hAnsi="Times New Roman" w:cs="Times New Roman"/>
        </w:rPr>
        <w:t>, their</w:t>
      </w:r>
      <w:r w:rsidRPr="007271C6">
        <w:rPr>
          <w:rFonts w:ascii="Times New Roman" w:hAnsi="Times New Roman" w:cs="Times New Roman"/>
        </w:rPr>
        <w:t xml:space="preserve"> scores </w:t>
      </w:r>
      <w:r>
        <w:rPr>
          <w:rFonts w:ascii="Times New Roman" w:hAnsi="Times New Roman" w:cs="Times New Roman"/>
        </w:rPr>
        <w:t>stunned us</w:t>
      </w:r>
      <w:r w:rsidRPr="007271C6">
        <w:rPr>
          <w:rFonts w:ascii="Times New Roman" w:hAnsi="Times New Roman" w:cs="Times New Roman"/>
        </w:rPr>
        <w:t xml:space="preserve">. </w:t>
      </w:r>
      <w:r>
        <w:rPr>
          <w:rFonts w:ascii="Times New Roman" w:hAnsi="Times New Roman" w:cs="Times New Roman"/>
        </w:rPr>
        <w:t>As seen below</w:t>
      </w:r>
      <w:r w:rsidRPr="007271C6">
        <w:rPr>
          <w:rFonts w:ascii="Times New Roman" w:hAnsi="Times New Roman" w:cs="Times New Roman"/>
        </w:rPr>
        <w:t>, the</w:t>
      </w:r>
      <w:r>
        <w:rPr>
          <w:rFonts w:ascii="Times New Roman" w:hAnsi="Times New Roman" w:cs="Times New Roman"/>
        </w:rPr>
        <w:t xml:space="preserve">se companies landed above </w:t>
      </w:r>
      <w:r w:rsidRPr="007271C6">
        <w:rPr>
          <w:rFonts w:ascii="Times New Roman" w:hAnsi="Times New Roman" w:cs="Times New Roman"/>
        </w:rPr>
        <w:t>the high end of Economic Engagement performance</w:t>
      </w:r>
      <w:r w:rsidR="001B0C57">
        <w:rPr>
          <w:rFonts w:ascii="Times New Roman" w:hAnsi="Times New Roman" w:cs="Times New Roman"/>
        </w:rPr>
        <w:t xml:space="preserve"> time after time</w:t>
      </w:r>
      <w:r w:rsidRPr="007271C6">
        <w:rPr>
          <w:rFonts w:ascii="Times New Roman" w:hAnsi="Times New Roman" w:cs="Times New Roman"/>
        </w:rPr>
        <w:t xml:space="preserve">, further supporting the premise that </w:t>
      </w:r>
      <w:r>
        <w:rPr>
          <w:rFonts w:ascii="Times New Roman" w:hAnsi="Times New Roman" w:cs="Times New Roman"/>
        </w:rPr>
        <w:t>E</w:t>
      </w:r>
      <w:r w:rsidRPr="007271C6">
        <w:rPr>
          <w:rFonts w:ascii="Times New Roman" w:hAnsi="Times New Roman" w:cs="Times New Roman"/>
        </w:rPr>
        <w:t xml:space="preserve">conomic </w:t>
      </w:r>
      <w:r>
        <w:rPr>
          <w:rFonts w:ascii="Times New Roman" w:hAnsi="Times New Roman" w:cs="Times New Roman"/>
        </w:rPr>
        <w:t>E</w:t>
      </w:r>
      <w:r w:rsidRPr="007271C6">
        <w:rPr>
          <w:rFonts w:ascii="Times New Roman" w:hAnsi="Times New Roman" w:cs="Times New Roman"/>
        </w:rPr>
        <w:t>ngagement leads to superior business performance</w:t>
      </w:r>
      <w:r w:rsidR="001B0C57">
        <w:rPr>
          <w:rFonts w:ascii="Times New Roman" w:hAnsi="Times New Roman" w:cs="Times New Roman"/>
        </w:rPr>
        <w:t xml:space="preserve"> long term as well as short term</w:t>
      </w:r>
      <w:r w:rsidRPr="007271C6">
        <w:rPr>
          <w:rFonts w:ascii="Times New Roman" w:hAnsi="Times New Roman" w:cs="Times New Roman"/>
        </w:rPr>
        <w:t>.</w:t>
      </w:r>
    </w:p>
    <w:p w14:paraId="42FDA03A" w14:textId="77777777" w:rsidR="00190FFD" w:rsidRPr="007271C6" w:rsidRDefault="00190FFD" w:rsidP="00190FFD">
      <w:pPr>
        <w:spacing w:after="0" w:line="240" w:lineRule="auto"/>
        <w:rPr>
          <w:rFonts w:ascii="Times New Roman" w:hAnsi="Times New Roman" w:cs="Times New Roman"/>
        </w:rPr>
      </w:pPr>
    </w:p>
    <w:p w14:paraId="16F89E06" w14:textId="77777777" w:rsidR="00190FFD" w:rsidRPr="007271C6" w:rsidRDefault="00190FFD" w:rsidP="00190FFD">
      <w:pPr>
        <w:spacing w:after="0" w:line="240" w:lineRule="auto"/>
        <w:rPr>
          <w:rFonts w:ascii="Times New Roman" w:hAnsi="Times New Roman" w:cs="Times New Roman"/>
        </w:rPr>
      </w:pPr>
      <w:r w:rsidRPr="007714E8">
        <w:rPr>
          <w:noProof/>
        </w:rPr>
        <w:drawing>
          <wp:inline distT="0" distB="0" distL="0" distR="0" wp14:anchorId="6A2053F4" wp14:editId="754194ED">
            <wp:extent cx="6081178" cy="647700"/>
            <wp:effectExtent l="0" t="0" r="0" b="0"/>
            <wp:docPr id="216735343" name="Picture 21673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4607" cy="656586"/>
                    </a:xfrm>
                    <a:prstGeom prst="rect">
                      <a:avLst/>
                    </a:prstGeom>
                    <a:noFill/>
                    <a:ln>
                      <a:noFill/>
                    </a:ln>
                  </pic:spPr>
                </pic:pic>
              </a:graphicData>
            </a:graphic>
          </wp:inline>
        </w:drawing>
      </w:r>
      <w:r w:rsidDel="007A263E">
        <w:rPr>
          <w:rFonts w:ascii="Times New Roman" w:hAnsi="Times New Roman" w:cs="Times New Roman"/>
        </w:rPr>
        <w:t xml:space="preserve"> </w:t>
      </w:r>
    </w:p>
    <w:p w14:paraId="5AD3148F" w14:textId="77777777" w:rsidR="00190FFD" w:rsidRPr="007271C6" w:rsidRDefault="00190FFD" w:rsidP="00190FFD">
      <w:pPr>
        <w:spacing w:after="0" w:line="240" w:lineRule="auto"/>
        <w:rPr>
          <w:rFonts w:ascii="Times New Roman" w:hAnsi="Times New Roman" w:cs="Times New Roman"/>
        </w:rPr>
      </w:pPr>
    </w:p>
    <w:p w14:paraId="6EC89D9E" w14:textId="77777777" w:rsidR="00190FFD" w:rsidRDefault="00190FFD" w:rsidP="00190FFD">
      <w:pPr>
        <w:spacing w:after="0" w:line="240" w:lineRule="auto"/>
        <w:rPr>
          <w:rFonts w:ascii="Times New Roman" w:hAnsi="Times New Roman" w:cs="Times New Roman"/>
          <w:b/>
          <w:bCs/>
          <w:u w:val="single"/>
        </w:rPr>
      </w:pPr>
    </w:p>
    <w:p w14:paraId="2153B747" w14:textId="77777777" w:rsidR="00190FFD" w:rsidRPr="00B54290" w:rsidRDefault="00190FFD" w:rsidP="00190FFD">
      <w:pPr>
        <w:spacing w:after="0" w:line="240" w:lineRule="auto"/>
        <w:rPr>
          <w:rFonts w:ascii="Times New Roman" w:hAnsi="Times New Roman" w:cs="Times New Roman"/>
          <w:b/>
          <w:bCs/>
          <w:u w:val="single"/>
        </w:rPr>
      </w:pPr>
      <w:r w:rsidRPr="00B54290">
        <w:rPr>
          <w:rFonts w:ascii="Times New Roman" w:hAnsi="Times New Roman" w:cs="Times New Roman"/>
          <w:b/>
          <w:bCs/>
          <w:u w:val="single"/>
        </w:rPr>
        <w:t>Continued Case Studies</w:t>
      </w:r>
    </w:p>
    <w:p w14:paraId="23AAE275" w14:textId="77777777" w:rsidR="00190FFD" w:rsidRDefault="00190FFD" w:rsidP="00190FFD">
      <w:pPr>
        <w:spacing w:after="0" w:line="240" w:lineRule="auto"/>
        <w:rPr>
          <w:rFonts w:ascii="Times New Roman" w:hAnsi="Times New Roman" w:cs="Times New Roman"/>
        </w:rPr>
      </w:pPr>
    </w:p>
    <w:p w14:paraId="6DBE56CD" w14:textId="386A6969" w:rsidR="00190FFD" w:rsidRDefault="00190FFD" w:rsidP="00190FFD">
      <w:pPr>
        <w:spacing w:after="0" w:line="240" w:lineRule="auto"/>
        <w:rPr>
          <w:rFonts w:ascii="Times New Roman" w:hAnsi="Times New Roman" w:cs="Times New Roman"/>
        </w:rPr>
      </w:pPr>
      <w:r>
        <w:rPr>
          <w:rFonts w:ascii="Times New Roman" w:hAnsi="Times New Roman" w:cs="Times New Roman"/>
        </w:rPr>
        <w:t>My coaching work—with</w:t>
      </w:r>
      <w:r w:rsidRPr="00142E76">
        <w:rPr>
          <w:rFonts w:ascii="Times New Roman" w:hAnsi="Times New Roman" w:cs="Times New Roman"/>
        </w:rPr>
        <w:t xml:space="preserve"> large companies</w:t>
      </w:r>
      <w:r>
        <w:rPr>
          <w:rFonts w:ascii="Times New Roman" w:hAnsi="Times New Roman" w:cs="Times New Roman"/>
        </w:rPr>
        <w:t xml:space="preserve"> </w:t>
      </w:r>
      <w:r w:rsidRPr="00142E76">
        <w:rPr>
          <w:rFonts w:ascii="Times New Roman" w:hAnsi="Times New Roman" w:cs="Times New Roman"/>
        </w:rPr>
        <w:t xml:space="preserve">like Southwest Airlines, Capital One, Otis Elevator and BHP Billiton, </w:t>
      </w:r>
      <w:r>
        <w:rPr>
          <w:rFonts w:ascii="Times New Roman" w:hAnsi="Times New Roman" w:cs="Times New Roman"/>
        </w:rPr>
        <w:t>as well as</w:t>
      </w:r>
      <w:r w:rsidRPr="00142E76">
        <w:rPr>
          <w:rFonts w:ascii="Times New Roman" w:hAnsi="Times New Roman" w:cs="Times New Roman"/>
        </w:rPr>
        <w:t xml:space="preserve"> many private </w:t>
      </w:r>
      <w:r>
        <w:rPr>
          <w:rFonts w:ascii="Times New Roman" w:hAnsi="Times New Roman" w:cs="Times New Roman"/>
        </w:rPr>
        <w:t xml:space="preserve">midcap and small </w:t>
      </w:r>
      <w:r w:rsidRPr="00142E76">
        <w:rPr>
          <w:rFonts w:ascii="Times New Roman" w:hAnsi="Times New Roman" w:cs="Times New Roman"/>
        </w:rPr>
        <w:t>companies</w:t>
      </w:r>
      <w:r>
        <w:rPr>
          <w:rFonts w:ascii="Times New Roman" w:hAnsi="Times New Roman" w:cs="Times New Roman"/>
        </w:rPr>
        <w:t xml:space="preserve">—indicates that using Economic Engagement principles can provide improved profits relatively quickly, typically in less than 6 months. </w:t>
      </w:r>
      <w:r w:rsidR="00EA7352">
        <w:rPr>
          <w:rFonts w:ascii="Times New Roman" w:hAnsi="Times New Roman" w:cs="Times New Roman"/>
        </w:rPr>
        <w:t>With the research/benchmarking tool, we can identify areas in</w:t>
      </w:r>
      <w:r w:rsidR="009B119A">
        <w:rPr>
          <w:rFonts w:ascii="Times New Roman" w:hAnsi="Times New Roman" w:cs="Times New Roman"/>
        </w:rPr>
        <w:t xml:space="preserve"> need of improvement even more quickly.</w:t>
      </w:r>
      <w:r>
        <w:rPr>
          <w:rFonts w:ascii="Times New Roman" w:hAnsi="Times New Roman" w:cs="Times New Roman"/>
        </w:rPr>
        <w:t xml:space="preserve"> While this is anecdotal, it does provide further evidence of the value of Economic Engagement</w:t>
      </w:r>
      <w:r w:rsidR="001B0C57">
        <w:rPr>
          <w:rFonts w:ascii="Times New Roman" w:hAnsi="Times New Roman" w:cs="Times New Roman"/>
        </w:rPr>
        <w:t xml:space="preserve"> and the speed with which results can be achieved</w:t>
      </w:r>
      <w:r w:rsidR="00EA7352">
        <w:rPr>
          <w:rFonts w:ascii="Times New Roman" w:hAnsi="Times New Roman" w:cs="Times New Roman"/>
        </w:rPr>
        <w:t xml:space="preserve"> when its principles are applied</w:t>
      </w:r>
      <w:r>
        <w:rPr>
          <w:rFonts w:ascii="Times New Roman" w:hAnsi="Times New Roman" w:cs="Times New Roman"/>
        </w:rPr>
        <w:t xml:space="preserve">.  </w:t>
      </w:r>
    </w:p>
    <w:p w14:paraId="3A14EE6F" w14:textId="77777777" w:rsidR="00190FFD" w:rsidRPr="007271C6" w:rsidRDefault="00190FFD" w:rsidP="00190FFD">
      <w:pPr>
        <w:spacing w:after="0" w:line="240" w:lineRule="auto"/>
        <w:rPr>
          <w:rFonts w:ascii="Times New Roman" w:hAnsi="Times New Roman" w:cs="Times New Roman"/>
        </w:rPr>
      </w:pPr>
    </w:p>
    <w:p w14:paraId="500BEAD2" w14:textId="77777777" w:rsidR="00190FFD" w:rsidRPr="007271C6"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Carlson Wagonlit Travel</w:t>
      </w:r>
      <w:r w:rsidRPr="007271C6">
        <w:rPr>
          <w:rFonts w:ascii="Times New Roman" w:hAnsi="Times New Roman" w:cs="Times New Roman"/>
        </w:rPr>
        <w:t xml:space="preserve">: </w:t>
      </w:r>
      <w:r>
        <w:rPr>
          <w:rFonts w:ascii="Times New Roman" w:hAnsi="Times New Roman" w:cs="Times New Roman"/>
        </w:rPr>
        <w:t>Three</w:t>
      </w:r>
      <w:r w:rsidRPr="007271C6">
        <w:rPr>
          <w:rFonts w:ascii="Times New Roman" w:hAnsi="Times New Roman" w:cs="Times New Roman"/>
        </w:rPr>
        <w:t xml:space="preserve"> of CWT’s </w:t>
      </w:r>
      <w:r>
        <w:rPr>
          <w:rFonts w:ascii="Times New Roman" w:hAnsi="Times New Roman" w:cs="Times New Roman"/>
        </w:rPr>
        <w:t>twenty-seven</w:t>
      </w:r>
      <w:r w:rsidRPr="007271C6">
        <w:rPr>
          <w:rFonts w:ascii="Times New Roman" w:hAnsi="Times New Roman" w:cs="Times New Roman"/>
        </w:rPr>
        <w:t xml:space="preserve"> North American branches applied </w:t>
      </w:r>
      <w:r>
        <w:rPr>
          <w:rFonts w:ascii="Times New Roman" w:hAnsi="Times New Roman" w:cs="Times New Roman"/>
        </w:rPr>
        <w:t>EE</w:t>
      </w:r>
      <w:r w:rsidRPr="007271C6">
        <w:rPr>
          <w:rFonts w:ascii="Times New Roman" w:hAnsi="Times New Roman" w:cs="Times New Roman"/>
        </w:rPr>
        <w:t xml:space="preserve"> principles. Rochester, St. Louis</w:t>
      </w:r>
      <w:r>
        <w:rPr>
          <w:rFonts w:ascii="Times New Roman" w:hAnsi="Times New Roman" w:cs="Times New Roman"/>
        </w:rPr>
        <w:t>,</w:t>
      </w:r>
      <w:r w:rsidRPr="007271C6">
        <w:rPr>
          <w:rFonts w:ascii="Times New Roman" w:hAnsi="Times New Roman" w:cs="Times New Roman"/>
        </w:rPr>
        <w:t xml:space="preserve"> and Houston each outperformed the other </w:t>
      </w:r>
      <w:r>
        <w:rPr>
          <w:rFonts w:ascii="Times New Roman" w:hAnsi="Times New Roman" w:cs="Times New Roman"/>
        </w:rPr>
        <w:t>twenty-four</w:t>
      </w:r>
      <w:r w:rsidRPr="007271C6">
        <w:rPr>
          <w:rFonts w:ascii="Times New Roman" w:hAnsi="Times New Roman" w:cs="Times New Roman"/>
        </w:rPr>
        <w:t xml:space="preserve"> branches </w:t>
      </w:r>
      <w:r>
        <w:rPr>
          <w:rFonts w:ascii="Times New Roman" w:hAnsi="Times New Roman" w:cs="Times New Roman"/>
        </w:rPr>
        <w:t>that year</w:t>
      </w:r>
      <w:r w:rsidRPr="007271C6">
        <w:rPr>
          <w:rFonts w:ascii="Times New Roman" w:hAnsi="Times New Roman" w:cs="Times New Roman"/>
        </w:rPr>
        <w:t xml:space="preserve">. They created </w:t>
      </w:r>
      <w:r>
        <w:rPr>
          <w:rFonts w:ascii="Times New Roman" w:hAnsi="Times New Roman" w:cs="Times New Roman"/>
        </w:rPr>
        <w:t xml:space="preserve">a </w:t>
      </w:r>
      <w:r w:rsidRPr="007271C6">
        <w:rPr>
          <w:rFonts w:ascii="Times New Roman" w:hAnsi="Times New Roman" w:cs="Times New Roman"/>
        </w:rPr>
        <w:t>video, “</w:t>
      </w:r>
      <w:hyperlink r:id="rId15" w:history="1">
        <w:r w:rsidRPr="007271C6">
          <w:rPr>
            <w:rStyle w:val="Hyperlink"/>
            <w:rFonts w:ascii="Times New Roman" w:hAnsi="Times New Roman" w:cs="Times New Roman"/>
          </w:rPr>
          <w:t xml:space="preserve">In </w:t>
        </w:r>
        <w:r>
          <w:rPr>
            <w:rStyle w:val="Hyperlink"/>
            <w:rFonts w:ascii="Times New Roman" w:hAnsi="Times New Roman" w:cs="Times New Roman"/>
          </w:rPr>
          <w:t>T</w:t>
        </w:r>
        <w:r w:rsidRPr="007271C6">
          <w:rPr>
            <w:rStyle w:val="Hyperlink"/>
            <w:rFonts w:ascii="Times New Roman" w:hAnsi="Times New Roman" w:cs="Times New Roman"/>
          </w:rPr>
          <w:t xml:space="preserve">heir </w:t>
        </w:r>
        <w:r>
          <w:rPr>
            <w:rStyle w:val="Hyperlink"/>
            <w:rFonts w:ascii="Times New Roman" w:hAnsi="Times New Roman" w:cs="Times New Roman"/>
          </w:rPr>
          <w:t>O</w:t>
        </w:r>
        <w:r w:rsidRPr="007271C6">
          <w:rPr>
            <w:rStyle w:val="Hyperlink"/>
            <w:rFonts w:ascii="Times New Roman" w:hAnsi="Times New Roman" w:cs="Times New Roman"/>
          </w:rPr>
          <w:t xml:space="preserve">wn </w:t>
        </w:r>
        <w:r>
          <w:rPr>
            <w:rStyle w:val="Hyperlink"/>
            <w:rFonts w:ascii="Times New Roman" w:hAnsi="Times New Roman" w:cs="Times New Roman"/>
          </w:rPr>
          <w:t>W</w:t>
        </w:r>
        <w:r w:rsidRPr="007271C6">
          <w:rPr>
            <w:rStyle w:val="Hyperlink"/>
            <w:rFonts w:ascii="Times New Roman" w:hAnsi="Times New Roman" w:cs="Times New Roman"/>
          </w:rPr>
          <w:t>ords</w:t>
        </w:r>
      </w:hyperlink>
      <w:r>
        <w:rPr>
          <w:rStyle w:val="Hyperlink"/>
          <w:rFonts w:ascii="Times New Roman" w:hAnsi="Times New Roman" w:cs="Times New Roman"/>
        </w:rPr>
        <w:t>,</w:t>
      </w:r>
      <w:r w:rsidRPr="007271C6">
        <w:rPr>
          <w:rFonts w:ascii="Times New Roman" w:hAnsi="Times New Roman" w:cs="Times New Roman"/>
        </w:rPr>
        <w:t xml:space="preserve">” which provides </w:t>
      </w:r>
      <w:r>
        <w:rPr>
          <w:rFonts w:ascii="Times New Roman" w:hAnsi="Times New Roman" w:cs="Times New Roman"/>
        </w:rPr>
        <w:t>the perspective</w:t>
      </w:r>
      <w:r w:rsidRPr="007271C6">
        <w:rPr>
          <w:rFonts w:ascii="Times New Roman" w:hAnsi="Times New Roman" w:cs="Times New Roman"/>
        </w:rPr>
        <w:t xml:space="preserve"> of many of the employees involved.</w:t>
      </w:r>
    </w:p>
    <w:p w14:paraId="743C539A" w14:textId="77777777" w:rsidR="00190FFD" w:rsidRPr="007271C6"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Boardman Fabrication</w:t>
      </w:r>
      <w:r w:rsidRPr="007271C6">
        <w:rPr>
          <w:rFonts w:ascii="Times New Roman" w:hAnsi="Times New Roman" w:cs="Times New Roman"/>
        </w:rPr>
        <w:t xml:space="preserve">: After applying </w:t>
      </w:r>
      <w:r>
        <w:rPr>
          <w:rFonts w:ascii="Times New Roman" w:hAnsi="Times New Roman" w:cs="Times New Roman"/>
        </w:rPr>
        <w:t>EE</w:t>
      </w:r>
      <w:r w:rsidRPr="007271C6">
        <w:rPr>
          <w:rFonts w:ascii="Times New Roman" w:hAnsi="Times New Roman" w:cs="Times New Roman"/>
        </w:rPr>
        <w:t xml:space="preserve"> principles, sales grew by 55% in the first year, and profits </w:t>
      </w:r>
      <w:r>
        <w:rPr>
          <w:rFonts w:ascii="Times New Roman" w:hAnsi="Times New Roman" w:cs="Times New Roman"/>
        </w:rPr>
        <w:t>exceeded</w:t>
      </w:r>
      <w:r w:rsidRPr="007271C6">
        <w:rPr>
          <w:rFonts w:ascii="Times New Roman" w:hAnsi="Times New Roman" w:cs="Times New Roman"/>
        </w:rPr>
        <w:t xml:space="preserve"> the past </w:t>
      </w:r>
      <w:r>
        <w:rPr>
          <w:rFonts w:ascii="Times New Roman" w:hAnsi="Times New Roman" w:cs="Times New Roman"/>
        </w:rPr>
        <w:t>three</w:t>
      </w:r>
      <w:r w:rsidRPr="007271C6">
        <w:rPr>
          <w:rFonts w:ascii="Times New Roman" w:hAnsi="Times New Roman" w:cs="Times New Roman"/>
        </w:rPr>
        <w:t xml:space="preserve"> years combined. </w:t>
      </w:r>
    </w:p>
    <w:p w14:paraId="49602891" w14:textId="77777777" w:rsidR="00190FFD" w:rsidRPr="007271C6"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BHP Billiton</w:t>
      </w:r>
      <w:r w:rsidRPr="007271C6">
        <w:rPr>
          <w:rFonts w:ascii="Times New Roman" w:hAnsi="Times New Roman" w:cs="Times New Roman"/>
        </w:rPr>
        <w:t xml:space="preserve">: After applying </w:t>
      </w:r>
      <w:r>
        <w:rPr>
          <w:rFonts w:ascii="Times New Roman" w:hAnsi="Times New Roman" w:cs="Times New Roman"/>
        </w:rPr>
        <w:t>EE</w:t>
      </w:r>
      <w:r w:rsidRPr="007271C6">
        <w:rPr>
          <w:rFonts w:ascii="Times New Roman" w:hAnsi="Times New Roman" w:cs="Times New Roman"/>
        </w:rPr>
        <w:t xml:space="preserve"> principles, port operations increased production, enabling a $4 million increase in profits in the first year. EE was subsequently applied to their rail operations, with similar success.</w:t>
      </w:r>
    </w:p>
    <w:p w14:paraId="090112A1" w14:textId="77777777" w:rsidR="00190FFD" w:rsidRPr="007271C6"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Southwest Airlines</w:t>
      </w:r>
      <w:r w:rsidRPr="007271C6">
        <w:rPr>
          <w:rFonts w:ascii="Times New Roman" w:hAnsi="Times New Roman" w:cs="Times New Roman"/>
        </w:rPr>
        <w:t>: “Plane Smart Business</w:t>
      </w:r>
      <w:r>
        <w:rPr>
          <w:rFonts w:ascii="Times New Roman" w:hAnsi="Times New Roman" w:cs="Times New Roman"/>
        </w:rPr>
        <w:t>,</w:t>
      </w:r>
      <w:r w:rsidRPr="007271C6">
        <w:rPr>
          <w:rFonts w:ascii="Times New Roman" w:hAnsi="Times New Roman" w:cs="Times New Roman"/>
        </w:rPr>
        <w:t xml:space="preserve">” </w:t>
      </w:r>
      <w:r>
        <w:rPr>
          <w:rFonts w:ascii="Times New Roman" w:hAnsi="Times New Roman" w:cs="Times New Roman"/>
        </w:rPr>
        <w:t>an EE</w:t>
      </w:r>
      <w:r w:rsidRPr="007271C6">
        <w:rPr>
          <w:rFonts w:ascii="Times New Roman" w:hAnsi="Times New Roman" w:cs="Times New Roman"/>
        </w:rPr>
        <w:t xml:space="preserve"> initiative with Orlando </w:t>
      </w:r>
      <w:r>
        <w:rPr>
          <w:rFonts w:ascii="Times New Roman" w:hAnsi="Times New Roman" w:cs="Times New Roman"/>
        </w:rPr>
        <w:t>p</w:t>
      </w:r>
      <w:r w:rsidRPr="007271C6">
        <w:rPr>
          <w:rFonts w:ascii="Times New Roman" w:hAnsi="Times New Roman" w:cs="Times New Roman"/>
        </w:rPr>
        <w:t>ilots</w:t>
      </w:r>
      <w:r>
        <w:rPr>
          <w:rFonts w:ascii="Times New Roman" w:hAnsi="Times New Roman" w:cs="Times New Roman"/>
        </w:rPr>
        <w:t>,</w:t>
      </w:r>
      <w:r w:rsidRPr="007271C6">
        <w:rPr>
          <w:rFonts w:ascii="Times New Roman" w:hAnsi="Times New Roman" w:cs="Times New Roman"/>
        </w:rPr>
        <w:t xml:space="preserve"> generated $2 million in fuel and productivity savings in </w:t>
      </w:r>
      <w:r>
        <w:rPr>
          <w:rFonts w:ascii="Times New Roman" w:hAnsi="Times New Roman" w:cs="Times New Roman"/>
        </w:rPr>
        <w:t>six</w:t>
      </w:r>
      <w:r w:rsidRPr="007271C6">
        <w:rPr>
          <w:rFonts w:ascii="Times New Roman" w:hAnsi="Times New Roman" w:cs="Times New Roman"/>
        </w:rPr>
        <w:t xml:space="preserve"> months.</w:t>
      </w:r>
    </w:p>
    <w:p w14:paraId="093456B3" w14:textId="77777777" w:rsidR="00190FFD" w:rsidRPr="007271C6"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Adams Beasley Associates</w:t>
      </w:r>
      <w:r w:rsidRPr="007271C6">
        <w:rPr>
          <w:rFonts w:ascii="Times New Roman" w:hAnsi="Times New Roman" w:cs="Times New Roman"/>
        </w:rPr>
        <w:t xml:space="preserve">: In the first year of </w:t>
      </w:r>
      <w:r>
        <w:rPr>
          <w:rFonts w:ascii="Times New Roman" w:hAnsi="Times New Roman" w:cs="Times New Roman"/>
        </w:rPr>
        <w:t>EE</w:t>
      </w:r>
      <w:r w:rsidRPr="007271C6">
        <w:rPr>
          <w:rFonts w:ascii="Times New Roman" w:hAnsi="Times New Roman" w:cs="Times New Roman"/>
        </w:rPr>
        <w:t xml:space="preserve"> implementation, sales doubled, and profits grew even faster, with </w:t>
      </w:r>
      <w:r>
        <w:rPr>
          <w:rFonts w:ascii="Times New Roman" w:hAnsi="Times New Roman" w:cs="Times New Roman"/>
        </w:rPr>
        <w:t>zero</w:t>
      </w:r>
      <w:r w:rsidRPr="007271C6">
        <w:rPr>
          <w:rFonts w:ascii="Times New Roman" w:hAnsi="Times New Roman" w:cs="Times New Roman"/>
        </w:rPr>
        <w:t xml:space="preserve"> layoffs.</w:t>
      </w:r>
    </w:p>
    <w:p w14:paraId="37EECAF3" w14:textId="77777777" w:rsidR="00190FFD" w:rsidRDefault="00190FFD" w:rsidP="00190FFD">
      <w:pPr>
        <w:pStyle w:val="ListParagraph"/>
        <w:numPr>
          <w:ilvl w:val="0"/>
          <w:numId w:val="7"/>
        </w:numPr>
        <w:spacing w:after="0" w:line="240" w:lineRule="auto"/>
        <w:rPr>
          <w:rFonts w:ascii="Times New Roman" w:hAnsi="Times New Roman" w:cs="Times New Roman"/>
        </w:rPr>
      </w:pPr>
      <w:r w:rsidRPr="007271C6">
        <w:rPr>
          <w:rFonts w:ascii="Times New Roman" w:hAnsi="Times New Roman" w:cs="Times New Roman"/>
          <w:b/>
          <w:bCs/>
        </w:rPr>
        <w:t>Capital One</w:t>
      </w:r>
      <w:r w:rsidRPr="007271C6">
        <w:rPr>
          <w:rFonts w:ascii="Times New Roman" w:hAnsi="Times New Roman" w:cs="Times New Roman"/>
        </w:rPr>
        <w:t xml:space="preserve">: “Committed Engaged Owners” initiative reduced costs by $750,000 in six months when back-office cost centers began to act like profit centers, </w:t>
      </w:r>
      <w:r>
        <w:rPr>
          <w:rFonts w:ascii="Times New Roman" w:hAnsi="Times New Roman" w:cs="Times New Roman"/>
        </w:rPr>
        <w:t xml:space="preserve">pointedly </w:t>
      </w:r>
      <w:r w:rsidRPr="007271C6">
        <w:rPr>
          <w:rFonts w:ascii="Times New Roman" w:hAnsi="Times New Roman" w:cs="Times New Roman"/>
        </w:rPr>
        <w:t xml:space="preserve">serving their </w:t>
      </w:r>
      <w:r>
        <w:rPr>
          <w:rFonts w:ascii="Times New Roman" w:hAnsi="Times New Roman" w:cs="Times New Roman"/>
        </w:rPr>
        <w:t xml:space="preserve">internal </w:t>
      </w:r>
      <w:r w:rsidRPr="007271C6">
        <w:rPr>
          <w:rFonts w:ascii="Times New Roman" w:hAnsi="Times New Roman" w:cs="Times New Roman"/>
        </w:rPr>
        <w:t>customers.</w:t>
      </w:r>
    </w:p>
    <w:p w14:paraId="5EEC8F69" w14:textId="77777777" w:rsidR="00190FFD" w:rsidRPr="00453872" w:rsidRDefault="00190FFD" w:rsidP="00190FFD">
      <w:pPr>
        <w:spacing w:after="0" w:line="240" w:lineRule="auto"/>
        <w:rPr>
          <w:rFonts w:ascii="Times New Roman" w:hAnsi="Times New Roman" w:cs="Times New Roman"/>
        </w:rPr>
      </w:pPr>
    </w:p>
    <w:p w14:paraId="1551CB8F" w14:textId="77777777" w:rsidR="00190FFD" w:rsidRPr="007271C6" w:rsidRDefault="00190FFD" w:rsidP="00190FFD">
      <w:pPr>
        <w:spacing w:after="0" w:line="240" w:lineRule="auto"/>
        <w:rPr>
          <w:rFonts w:ascii="Times New Roman" w:hAnsi="Times New Roman" w:cs="Times New Roman"/>
        </w:rPr>
      </w:pPr>
    </w:p>
    <w:p w14:paraId="7DFAFCBF" w14:textId="77777777" w:rsidR="00190FFD" w:rsidRPr="003B36B8" w:rsidRDefault="00190FFD" w:rsidP="00190FFD">
      <w:pPr>
        <w:spacing w:after="0" w:line="240" w:lineRule="auto"/>
        <w:rPr>
          <w:rFonts w:ascii="Times New Roman" w:hAnsi="Times New Roman" w:cs="Times New Roman"/>
          <w:b/>
          <w:bCs/>
          <w:u w:val="single"/>
        </w:rPr>
      </w:pPr>
      <w:r w:rsidRPr="003B36B8">
        <w:rPr>
          <w:rFonts w:ascii="Times New Roman" w:hAnsi="Times New Roman" w:cs="Times New Roman"/>
          <w:b/>
          <w:bCs/>
          <w:u w:val="single"/>
        </w:rPr>
        <w:t>Economic Engagement Conclusion</w:t>
      </w:r>
    </w:p>
    <w:p w14:paraId="20BF1663" w14:textId="77777777" w:rsidR="00190FFD" w:rsidRPr="007271C6" w:rsidRDefault="00190FFD" w:rsidP="00190FFD">
      <w:pPr>
        <w:spacing w:after="0" w:line="240" w:lineRule="auto"/>
        <w:rPr>
          <w:rFonts w:ascii="Times New Roman" w:hAnsi="Times New Roman" w:cs="Times New Roman"/>
          <w:b/>
          <w:bCs/>
          <w:u w:val="single"/>
        </w:rPr>
      </w:pPr>
    </w:p>
    <w:p w14:paraId="5DCA9620" w14:textId="0CDCDEA2" w:rsidR="00190FFD" w:rsidRPr="007271C6" w:rsidRDefault="00190FFD" w:rsidP="00190FFD">
      <w:pPr>
        <w:spacing w:after="0" w:line="240" w:lineRule="auto"/>
        <w:rPr>
          <w:rFonts w:ascii="Times New Roman" w:hAnsi="Times New Roman" w:cs="Times New Roman"/>
        </w:rPr>
      </w:pPr>
      <w:r w:rsidRPr="007271C6">
        <w:rPr>
          <w:rFonts w:ascii="Times New Roman" w:hAnsi="Times New Roman" w:cs="Times New Roman"/>
        </w:rPr>
        <w:t xml:space="preserve">We are pleased that the research thus far </w:t>
      </w:r>
      <w:r>
        <w:rPr>
          <w:rFonts w:ascii="Times New Roman" w:hAnsi="Times New Roman" w:cs="Times New Roman"/>
        </w:rPr>
        <w:t>is</w:t>
      </w:r>
      <w:r w:rsidRPr="007271C6">
        <w:rPr>
          <w:rFonts w:ascii="Times New Roman" w:hAnsi="Times New Roman" w:cs="Times New Roman"/>
        </w:rPr>
        <w:t xml:space="preserve"> compelling</w:t>
      </w:r>
      <w:r w:rsidR="009B119A">
        <w:rPr>
          <w:rFonts w:ascii="Times New Roman" w:hAnsi="Times New Roman" w:cs="Times New Roman"/>
        </w:rPr>
        <w:t xml:space="preserve"> and</w:t>
      </w:r>
      <w:r w:rsidR="003775A1">
        <w:rPr>
          <w:rFonts w:ascii="Times New Roman" w:hAnsi="Times New Roman" w:cs="Times New Roman"/>
        </w:rPr>
        <w:t xml:space="preserve"> clear</w:t>
      </w:r>
      <w:r w:rsidR="009B119A">
        <w:rPr>
          <w:rFonts w:ascii="Times New Roman" w:hAnsi="Times New Roman" w:cs="Times New Roman"/>
        </w:rPr>
        <w:t>:</w:t>
      </w:r>
      <w:r w:rsidRPr="007271C6">
        <w:rPr>
          <w:rFonts w:ascii="Times New Roman" w:hAnsi="Times New Roman" w:cs="Times New Roman"/>
        </w:rPr>
        <w:t xml:space="preserve"> Economic Engagement</w:t>
      </w:r>
      <w:r w:rsidR="003775A1">
        <w:rPr>
          <w:rFonts w:ascii="Times New Roman" w:hAnsi="Times New Roman" w:cs="Times New Roman"/>
        </w:rPr>
        <w:t xml:space="preserve"> drives</w:t>
      </w:r>
      <w:r w:rsidRPr="007271C6">
        <w:rPr>
          <w:rFonts w:ascii="Times New Roman" w:hAnsi="Times New Roman" w:cs="Times New Roman"/>
        </w:rPr>
        <w:t xml:space="preserve"> </w:t>
      </w:r>
      <w:r>
        <w:rPr>
          <w:rFonts w:ascii="Times New Roman" w:hAnsi="Times New Roman" w:cs="Times New Roman"/>
        </w:rPr>
        <w:t>better financial results</w:t>
      </w:r>
      <w:r w:rsidR="003775A1">
        <w:rPr>
          <w:rFonts w:ascii="Times New Roman" w:hAnsi="Times New Roman" w:cs="Times New Roman"/>
        </w:rPr>
        <w:t xml:space="preserve">. That said, research </w:t>
      </w:r>
      <w:r w:rsidR="009B119A">
        <w:rPr>
          <w:rFonts w:ascii="Times New Roman" w:hAnsi="Times New Roman" w:cs="Times New Roman"/>
        </w:rPr>
        <w:t>continues</w:t>
      </w:r>
      <w:r w:rsidR="003775A1">
        <w:rPr>
          <w:rFonts w:ascii="Times New Roman" w:hAnsi="Times New Roman" w:cs="Times New Roman"/>
        </w:rPr>
        <w:t xml:space="preserve"> and </w:t>
      </w:r>
      <w:r w:rsidRPr="007271C6">
        <w:rPr>
          <w:rFonts w:ascii="Times New Roman" w:hAnsi="Times New Roman" w:cs="Times New Roman"/>
        </w:rPr>
        <w:t xml:space="preserve">there </w:t>
      </w:r>
      <w:r>
        <w:rPr>
          <w:rFonts w:ascii="Times New Roman" w:hAnsi="Times New Roman" w:cs="Times New Roman"/>
        </w:rPr>
        <w:t>remains</w:t>
      </w:r>
      <w:r w:rsidRPr="007271C6">
        <w:rPr>
          <w:rFonts w:ascii="Times New Roman" w:hAnsi="Times New Roman" w:cs="Times New Roman"/>
        </w:rPr>
        <w:t xml:space="preserve"> more to learn. If you are interested in helping us extend our research,</w:t>
      </w:r>
      <w:r w:rsidR="001B0C57">
        <w:rPr>
          <w:rFonts w:ascii="Times New Roman" w:hAnsi="Times New Roman" w:cs="Times New Roman"/>
        </w:rPr>
        <w:t xml:space="preserve"> particularly outside of the United States,</w:t>
      </w:r>
      <w:r w:rsidRPr="007271C6">
        <w:rPr>
          <w:rFonts w:ascii="Times New Roman" w:hAnsi="Times New Roman" w:cs="Times New Roman"/>
        </w:rPr>
        <w:t xml:space="preserve"> we would love to hear from you. </w:t>
      </w:r>
      <w:r w:rsidRPr="007271C6">
        <w:rPr>
          <w:rFonts w:ascii="Times New Roman" w:hAnsi="Times New Roman" w:cs="Times New Roman"/>
        </w:rPr>
        <w:lastRenderedPageBreak/>
        <w:t>As we continue to pursue horizontal and longitudinal research, we leave it to others to support implementation efforts, using this tool and research</w:t>
      </w:r>
      <w:r>
        <w:rPr>
          <w:rFonts w:ascii="Times New Roman" w:hAnsi="Times New Roman" w:cs="Times New Roman"/>
        </w:rPr>
        <w:t>.</w:t>
      </w:r>
    </w:p>
    <w:p w14:paraId="3FEE3260" w14:textId="77777777" w:rsidR="00190FFD" w:rsidRPr="007271C6" w:rsidRDefault="00190FFD" w:rsidP="00190FFD">
      <w:pPr>
        <w:spacing w:after="0" w:line="240" w:lineRule="auto"/>
        <w:rPr>
          <w:rFonts w:ascii="Times New Roman" w:hAnsi="Times New Roman" w:cs="Times New Roman"/>
        </w:rPr>
      </w:pPr>
    </w:p>
    <w:p w14:paraId="083E308F" w14:textId="09BDD836" w:rsidR="004F1BEF" w:rsidRPr="00FB0E2E" w:rsidRDefault="00190FFD" w:rsidP="00FB0E2E">
      <w:pPr>
        <w:spacing w:after="0" w:line="240" w:lineRule="auto"/>
        <w:rPr>
          <w:rFonts w:ascii="Times New Roman" w:hAnsi="Times New Roman"/>
        </w:rPr>
      </w:pPr>
      <w:r w:rsidRPr="007271C6">
        <w:rPr>
          <w:rFonts w:ascii="Times New Roman" w:hAnsi="Times New Roman" w:cs="Times New Roman"/>
        </w:rPr>
        <w:t xml:space="preserve">We believe business can and should be a powerful force for good, changing the world for the benefit of all. We believe engaging employees as partners in the business </w:t>
      </w:r>
      <w:r>
        <w:rPr>
          <w:rFonts w:ascii="Times New Roman" w:hAnsi="Times New Roman" w:cs="Times New Roman"/>
        </w:rPr>
        <w:t>has</w:t>
      </w:r>
      <w:r w:rsidRPr="007271C6">
        <w:rPr>
          <w:rFonts w:ascii="Times New Roman" w:hAnsi="Times New Roman" w:cs="Times New Roman"/>
        </w:rPr>
        <w:t xml:space="preserve"> broad positive </w:t>
      </w:r>
      <w:hyperlink r:id="rId16" w:history="1">
        <w:r w:rsidRPr="000275CB">
          <w:rPr>
            <w:rStyle w:val="Hyperlink"/>
            <w:rFonts w:ascii="Times New Roman" w:hAnsi="Times New Roman" w:cs="Times New Roman"/>
          </w:rPr>
          <w:t>effects on society</w:t>
        </w:r>
      </w:hyperlink>
      <w:r w:rsidRPr="007271C6">
        <w:rPr>
          <w:rFonts w:ascii="Times New Roman" w:hAnsi="Times New Roman" w:cs="Times New Roman"/>
        </w:rPr>
        <w:t xml:space="preserve"> in general</w:t>
      </w:r>
      <w:r>
        <w:rPr>
          <w:rFonts w:ascii="Times New Roman" w:hAnsi="Times New Roman" w:cs="Times New Roman"/>
        </w:rPr>
        <w:t>.</w:t>
      </w:r>
      <w:r w:rsidRPr="007271C6">
        <w:rPr>
          <w:rFonts w:ascii="Times New Roman" w:hAnsi="Times New Roman" w:cs="Times New Roman"/>
        </w:rPr>
        <w:t xml:space="preserve"> Over time, </w:t>
      </w:r>
      <w:r>
        <w:rPr>
          <w:rFonts w:ascii="Times New Roman" w:hAnsi="Times New Roman" w:cs="Times New Roman"/>
        </w:rPr>
        <w:t>E</w:t>
      </w:r>
      <w:r w:rsidRPr="007271C6">
        <w:rPr>
          <w:rFonts w:ascii="Times New Roman" w:hAnsi="Times New Roman" w:cs="Times New Roman"/>
        </w:rPr>
        <w:t xml:space="preserve">conomic </w:t>
      </w:r>
      <w:r>
        <w:rPr>
          <w:rFonts w:ascii="Times New Roman" w:hAnsi="Times New Roman" w:cs="Times New Roman"/>
        </w:rPr>
        <w:t>E</w:t>
      </w:r>
      <w:r w:rsidRPr="007271C6">
        <w:rPr>
          <w:rFonts w:ascii="Times New Roman" w:hAnsi="Times New Roman" w:cs="Times New Roman"/>
        </w:rPr>
        <w:t xml:space="preserve">ngagement </w:t>
      </w:r>
      <w:hyperlink r:id="rId17" w:history="1">
        <w:r w:rsidRPr="000275CB">
          <w:rPr>
            <w:rStyle w:val="Hyperlink"/>
            <w:rFonts w:ascii="Times New Roman" w:hAnsi="Times New Roman" w:cs="Times New Roman"/>
          </w:rPr>
          <w:t>should help</w:t>
        </w:r>
      </w:hyperlink>
      <w:r w:rsidRPr="007271C6">
        <w:rPr>
          <w:rFonts w:ascii="Times New Roman" w:hAnsi="Times New Roman" w:cs="Times New Roman"/>
        </w:rPr>
        <w:t xml:space="preserve"> </w:t>
      </w:r>
      <w:r>
        <w:rPr>
          <w:rFonts w:ascii="Times New Roman" w:hAnsi="Times New Roman" w:cs="Times New Roman"/>
        </w:rPr>
        <w:t xml:space="preserve">with efforts to </w:t>
      </w:r>
      <w:r w:rsidRPr="007271C6">
        <w:rPr>
          <w:rFonts w:ascii="Times New Roman" w:hAnsi="Times New Roman" w:cs="Times New Roman"/>
        </w:rPr>
        <w:t xml:space="preserve">close the wealth gap, </w:t>
      </w:r>
      <w:r>
        <w:rPr>
          <w:rFonts w:ascii="Times New Roman" w:hAnsi="Times New Roman" w:cs="Times New Roman"/>
        </w:rPr>
        <w:t>providing workers at every level a route to share in the wealth they help create</w:t>
      </w:r>
      <w:r w:rsidR="003775A1">
        <w:rPr>
          <w:rFonts w:ascii="Times New Roman" w:hAnsi="Times New Roman" w:cs="Times New Roman"/>
        </w:rPr>
        <w:t xml:space="preserve">, consistent with the vision </w:t>
      </w:r>
      <w:r w:rsidR="003775A1" w:rsidRPr="00481BFA">
        <w:rPr>
          <w:rFonts w:ascii="Times New Roman" w:hAnsi="Times New Roman" w:cs="Times New Roman"/>
        </w:rPr>
        <w:t>Owen D. Young</w:t>
      </w:r>
      <w:r w:rsidR="003775A1">
        <w:rPr>
          <w:rFonts w:ascii="Times New Roman" w:hAnsi="Times New Roman" w:cs="Times New Roman"/>
        </w:rPr>
        <w:t xml:space="preserve"> articulated ninety years ago</w:t>
      </w:r>
      <w:r>
        <w:rPr>
          <w:rFonts w:ascii="Times New Roman" w:hAnsi="Times New Roman" w:cs="Times New Roman"/>
        </w:rPr>
        <w:t>.</w:t>
      </w:r>
    </w:p>
    <w:sectPr w:rsidR="004F1BEF" w:rsidRPr="00FB0E2E" w:rsidSect="0026454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12D7" w14:textId="77777777" w:rsidR="00663891" w:rsidRDefault="00663891" w:rsidP="00785AB6">
      <w:pPr>
        <w:spacing w:after="0" w:line="240" w:lineRule="auto"/>
      </w:pPr>
      <w:r>
        <w:separator/>
      </w:r>
    </w:p>
  </w:endnote>
  <w:endnote w:type="continuationSeparator" w:id="0">
    <w:p w14:paraId="3E9C80B1" w14:textId="77777777" w:rsidR="00663891" w:rsidRDefault="00663891" w:rsidP="00785AB6">
      <w:pPr>
        <w:spacing w:after="0" w:line="240" w:lineRule="auto"/>
      </w:pPr>
      <w:r>
        <w:continuationSeparator/>
      </w:r>
    </w:p>
  </w:endnote>
  <w:endnote w:type="continuationNotice" w:id="1">
    <w:p w14:paraId="01A7D1C8" w14:textId="77777777" w:rsidR="00663891" w:rsidRDefault="00663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6ED7" w14:textId="77777777" w:rsidR="003F74ED" w:rsidRDefault="003F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09A7" w14:textId="77777777" w:rsidR="00663891" w:rsidRDefault="00663891" w:rsidP="00785AB6">
      <w:pPr>
        <w:spacing w:after="0" w:line="240" w:lineRule="auto"/>
      </w:pPr>
      <w:r>
        <w:separator/>
      </w:r>
    </w:p>
  </w:footnote>
  <w:footnote w:type="continuationSeparator" w:id="0">
    <w:p w14:paraId="00CC25A5" w14:textId="77777777" w:rsidR="00663891" w:rsidRDefault="00663891" w:rsidP="00785AB6">
      <w:pPr>
        <w:spacing w:after="0" w:line="240" w:lineRule="auto"/>
      </w:pPr>
      <w:r>
        <w:continuationSeparator/>
      </w:r>
    </w:p>
  </w:footnote>
  <w:footnote w:type="continuationNotice" w:id="1">
    <w:p w14:paraId="79FBCF57" w14:textId="77777777" w:rsidR="00663891" w:rsidRDefault="00663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9394" w14:textId="77777777" w:rsidR="003F74ED" w:rsidRDefault="003F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7AF1"/>
    <w:multiLevelType w:val="hybridMultilevel"/>
    <w:tmpl w:val="897CE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8E1E94"/>
    <w:multiLevelType w:val="hybridMultilevel"/>
    <w:tmpl w:val="AB3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40C76"/>
    <w:multiLevelType w:val="hybridMultilevel"/>
    <w:tmpl w:val="7348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B13A4"/>
    <w:multiLevelType w:val="hybridMultilevel"/>
    <w:tmpl w:val="415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5F96"/>
    <w:multiLevelType w:val="hybridMultilevel"/>
    <w:tmpl w:val="79DA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61B16"/>
    <w:multiLevelType w:val="hybridMultilevel"/>
    <w:tmpl w:val="BC50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034"/>
    <w:multiLevelType w:val="hybridMultilevel"/>
    <w:tmpl w:val="550E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74297"/>
    <w:multiLevelType w:val="hybridMultilevel"/>
    <w:tmpl w:val="D512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00E85"/>
    <w:multiLevelType w:val="hybridMultilevel"/>
    <w:tmpl w:val="48BA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80399"/>
    <w:multiLevelType w:val="hybridMultilevel"/>
    <w:tmpl w:val="497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D1EAB"/>
    <w:multiLevelType w:val="multilevel"/>
    <w:tmpl w:val="F5B24D08"/>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AF42320"/>
    <w:multiLevelType w:val="hybridMultilevel"/>
    <w:tmpl w:val="535E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836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5454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5475988">
    <w:abstractNumId w:val="5"/>
  </w:num>
  <w:num w:numId="4" w16cid:durableId="1331104305">
    <w:abstractNumId w:val="2"/>
  </w:num>
  <w:num w:numId="5" w16cid:durableId="711464691">
    <w:abstractNumId w:val="0"/>
  </w:num>
  <w:num w:numId="6" w16cid:durableId="744911318">
    <w:abstractNumId w:val="9"/>
  </w:num>
  <w:num w:numId="7" w16cid:durableId="1983345782">
    <w:abstractNumId w:val="7"/>
  </w:num>
  <w:num w:numId="8" w16cid:durableId="841509759">
    <w:abstractNumId w:val="11"/>
  </w:num>
  <w:num w:numId="9" w16cid:durableId="940986620">
    <w:abstractNumId w:val="3"/>
  </w:num>
  <w:num w:numId="10" w16cid:durableId="124936642">
    <w:abstractNumId w:val="6"/>
  </w:num>
  <w:num w:numId="11" w16cid:durableId="578488005">
    <w:abstractNumId w:val="8"/>
  </w:num>
  <w:num w:numId="12" w16cid:durableId="1482846592">
    <w:abstractNumId w:val="1"/>
  </w:num>
  <w:num w:numId="13" w16cid:durableId="361135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C9"/>
    <w:rsid w:val="00027BF7"/>
    <w:rsid w:val="00030A98"/>
    <w:rsid w:val="00036A64"/>
    <w:rsid w:val="00051492"/>
    <w:rsid w:val="000C2D5B"/>
    <w:rsid w:val="000E14D7"/>
    <w:rsid w:val="000E3237"/>
    <w:rsid w:val="000F24ED"/>
    <w:rsid w:val="00167EAD"/>
    <w:rsid w:val="00170B95"/>
    <w:rsid w:val="001711E8"/>
    <w:rsid w:val="00173944"/>
    <w:rsid w:val="00190FFD"/>
    <w:rsid w:val="001B0C57"/>
    <w:rsid w:val="001B4519"/>
    <w:rsid w:val="001E15F0"/>
    <w:rsid w:val="002000DC"/>
    <w:rsid w:val="00221264"/>
    <w:rsid w:val="00264544"/>
    <w:rsid w:val="002A17DC"/>
    <w:rsid w:val="002B6093"/>
    <w:rsid w:val="002F1BBA"/>
    <w:rsid w:val="00307F54"/>
    <w:rsid w:val="00321339"/>
    <w:rsid w:val="00331EA7"/>
    <w:rsid w:val="0034020E"/>
    <w:rsid w:val="00375BD3"/>
    <w:rsid w:val="003775A1"/>
    <w:rsid w:val="003D4690"/>
    <w:rsid w:val="003F74ED"/>
    <w:rsid w:val="00431A44"/>
    <w:rsid w:val="004F1BEF"/>
    <w:rsid w:val="005302A2"/>
    <w:rsid w:val="00563F63"/>
    <w:rsid w:val="005D5C5F"/>
    <w:rsid w:val="005F4F11"/>
    <w:rsid w:val="00663891"/>
    <w:rsid w:val="006717D9"/>
    <w:rsid w:val="00686AC2"/>
    <w:rsid w:val="006A150D"/>
    <w:rsid w:val="006A3B28"/>
    <w:rsid w:val="006B5A35"/>
    <w:rsid w:val="006E612D"/>
    <w:rsid w:val="006F70D4"/>
    <w:rsid w:val="007036E2"/>
    <w:rsid w:val="0071167A"/>
    <w:rsid w:val="00785AB6"/>
    <w:rsid w:val="0079770E"/>
    <w:rsid w:val="007B3D98"/>
    <w:rsid w:val="00827678"/>
    <w:rsid w:val="00864D7E"/>
    <w:rsid w:val="00882DED"/>
    <w:rsid w:val="00896189"/>
    <w:rsid w:val="008A03F1"/>
    <w:rsid w:val="008A0DF2"/>
    <w:rsid w:val="008D42DB"/>
    <w:rsid w:val="00951657"/>
    <w:rsid w:val="009A1E6C"/>
    <w:rsid w:val="009B119A"/>
    <w:rsid w:val="009C02A4"/>
    <w:rsid w:val="009D4424"/>
    <w:rsid w:val="00A21368"/>
    <w:rsid w:val="00A35560"/>
    <w:rsid w:val="00AB72E8"/>
    <w:rsid w:val="00AC5714"/>
    <w:rsid w:val="00B454D7"/>
    <w:rsid w:val="00B56ACC"/>
    <w:rsid w:val="00B81E07"/>
    <w:rsid w:val="00B92613"/>
    <w:rsid w:val="00C030F6"/>
    <w:rsid w:val="00CB3A91"/>
    <w:rsid w:val="00CD4CA2"/>
    <w:rsid w:val="00CF3861"/>
    <w:rsid w:val="00D0418C"/>
    <w:rsid w:val="00D062AE"/>
    <w:rsid w:val="00D73EA6"/>
    <w:rsid w:val="00DB6380"/>
    <w:rsid w:val="00DD027E"/>
    <w:rsid w:val="00DF6D09"/>
    <w:rsid w:val="00E510C9"/>
    <w:rsid w:val="00E92933"/>
    <w:rsid w:val="00EA7352"/>
    <w:rsid w:val="00ED051C"/>
    <w:rsid w:val="00EF0EE3"/>
    <w:rsid w:val="00EF4508"/>
    <w:rsid w:val="00F116EB"/>
    <w:rsid w:val="00F678E9"/>
    <w:rsid w:val="00F82D6E"/>
    <w:rsid w:val="00FB0E2E"/>
    <w:rsid w:val="00FE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14CB"/>
  <w14:defaultImageDpi w14:val="32767"/>
  <w15:chartTrackingRefBased/>
  <w15:docId w15:val="{833848E6-C460-8849-97A3-068B40B5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0FFD"/>
    <w:pPr>
      <w:spacing w:after="160" w:line="259" w:lineRule="auto"/>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FD"/>
    <w:pPr>
      <w:ind w:left="720"/>
      <w:contextualSpacing/>
    </w:pPr>
  </w:style>
  <w:style w:type="character" w:styleId="Hyperlink">
    <w:name w:val="Hyperlink"/>
    <w:basedOn w:val="DefaultParagraphFont"/>
    <w:uiPriority w:val="99"/>
    <w:unhideWhenUsed/>
    <w:rsid w:val="00190FFD"/>
    <w:rPr>
      <w:color w:val="0563C1" w:themeColor="hyperlink"/>
      <w:u w:val="single"/>
    </w:rPr>
  </w:style>
  <w:style w:type="character" w:styleId="FollowedHyperlink">
    <w:name w:val="FollowedHyperlink"/>
    <w:basedOn w:val="DefaultParagraphFont"/>
    <w:uiPriority w:val="99"/>
    <w:semiHidden/>
    <w:unhideWhenUsed/>
    <w:rsid w:val="00190FFD"/>
    <w:rPr>
      <w:color w:val="954F72" w:themeColor="followedHyperlink"/>
      <w:u w:val="single"/>
    </w:rPr>
  </w:style>
  <w:style w:type="character" w:styleId="UnresolvedMention">
    <w:name w:val="Unresolved Mention"/>
    <w:basedOn w:val="DefaultParagraphFont"/>
    <w:uiPriority w:val="99"/>
    <w:rsid w:val="00785AB6"/>
    <w:rPr>
      <w:color w:val="605E5C"/>
      <w:shd w:val="clear" w:color="auto" w:fill="E1DFDD"/>
    </w:rPr>
  </w:style>
  <w:style w:type="paragraph" w:styleId="Header">
    <w:name w:val="header"/>
    <w:basedOn w:val="Normal"/>
    <w:link w:val="HeaderChar"/>
    <w:uiPriority w:val="99"/>
    <w:unhideWhenUsed/>
    <w:rsid w:val="0078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B6"/>
    <w:rPr>
      <w:rFonts w:eastAsiaTheme="minorEastAsia"/>
      <w:kern w:val="0"/>
      <w:sz w:val="22"/>
      <w:szCs w:val="22"/>
      <w14:ligatures w14:val="none"/>
    </w:rPr>
  </w:style>
  <w:style w:type="paragraph" w:styleId="Footer">
    <w:name w:val="footer"/>
    <w:basedOn w:val="Normal"/>
    <w:link w:val="FooterChar"/>
    <w:uiPriority w:val="99"/>
    <w:unhideWhenUsed/>
    <w:rsid w:val="0078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B6"/>
    <w:rPr>
      <w:rFonts w:eastAsiaTheme="minorEastAsia"/>
      <w:kern w:val="0"/>
      <w:sz w:val="22"/>
      <w:szCs w:val="22"/>
      <w14:ligatures w14:val="none"/>
    </w:rPr>
  </w:style>
  <w:style w:type="paragraph" w:styleId="Revision">
    <w:name w:val="Revision"/>
    <w:hidden/>
    <w:uiPriority w:val="99"/>
    <w:semiHidden/>
    <w:rsid w:val="003D4690"/>
    <w:rPr>
      <w:rFonts w:eastAsiaTheme="minorEastAsia"/>
      <w:kern w:val="0"/>
      <w:sz w:val="22"/>
      <w:szCs w:val="22"/>
      <w14:ligatures w14:val="none"/>
    </w:rPr>
  </w:style>
  <w:style w:type="character" w:styleId="CommentReference">
    <w:name w:val="annotation reference"/>
    <w:basedOn w:val="DefaultParagraphFont"/>
    <w:uiPriority w:val="99"/>
    <w:semiHidden/>
    <w:unhideWhenUsed/>
    <w:rsid w:val="003D4690"/>
    <w:rPr>
      <w:sz w:val="16"/>
      <w:szCs w:val="16"/>
    </w:rPr>
  </w:style>
  <w:style w:type="paragraph" w:styleId="CommentText">
    <w:name w:val="annotation text"/>
    <w:basedOn w:val="Normal"/>
    <w:link w:val="CommentTextChar"/>
    <w:uiPriority w:val="99"/>
    <w:semiHidden/>
    <w:unhideWhenUsed/>
    <w:rsid w:val="003D4690"/>
    <w:pPr>
      <w:spacing w:line="240" w:lineRule="auto"/>
    </w:pPr>
    <w:rPr>
      <w:sz w:val="20"/>
      <w:szCs w:val="20"/>
    </w:rPr>
  </w:style>
  <w:style w:type="character" w:customStyle="1" w:styleId="CommentTextChar">
    <w:name w:val="Comment Text Char"/>
    <w:basedOn w:val="DefaultParagraphFont"/>
    <w:link w:val="CommentText"/>
    <w:uiPriority w:val="99"/>
    <w:semiHidden/>
    <w:rsid w:val="003D4690"/>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D4690"/>
    <w:rPr>
      <w:b/>
      <w:bCs/>
    </w:rPr>
  </w:style>
  <w:style w:type="character" w:customStyle="1" w:styleId="CommentSubjectChar">
    <w:name w:val="Comment Subject Char"/>
    <w:basedOn w:val="CommentTextChar"/>
    <w:link w:val="CommentSubject"/>
    <w:uiPriority w:val="99"/>
    <w:semiHidden/>
    <w:rsid w:val="003D4690"/>
    <w:rPr>
      <w:rFonts w:eastAsiaTheme="minorEastAsia"/>
      <w:b/>
      <w:bCs/>
      <w:kern w:val="0"/>
      <w:sz w:val="20"/>
      <w:szCs w:val="20"/>
      <w14:ligatures w14:val="none"/>
    </w:rPr>
  </w:style>
  <w:style w:type="paragraph" w:styleId="NormalWeb">
    <w:name w:val="Normal (Web)"/>
    <w:basedOn w:val="Normal"/>
    <w:uiPriority w:val="99"/>
    <w:semiHidden/>
    <w:unhideWhenUsed/>
    <w:rsid w:val="002B60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02363">
      <w:bodyDiv w:val="1"/>
      <w:marLeft w:val="0"/>
      <w:marRight w:val="0"/>
      <w:marTop w:val="0"/>
      <w:marBottom w:val="0"/>
      <w:divBdr>
        <w:top w:val="none" w:sz="0" w:space="0" w:color="auto"/>
        <w:left w:val="none" w:sz="0" w:space="0" w:color="auto"/>
        <w:bottom w:val="none" w:sz="0" w:space="0" w:color="auto"/>
        <w:right w:val="none" w:sz="0" w:space="0" w:color="auto"/>
      </w:divBdr>
      <w:divsChild>
        <w:div w:id="1910379095">
          <w:marLeft w:val="0"/>
          <w:marRight w:val="0"/>
          <w:marTop w:val="0"/>
          <w:marBottom w:val="375"/>
          <w:divBdr>
            <w:top w:val="none" w:sz="0" w:space="0" w:color="auto"/>
            <w:left w:val="none" w:sz="0" w:space="0" w:color="auto"/>
            <w:bottom w:val="none" w:sz="0" w:space="0" w:color="auto"/>
            <w:right w:val="none" w:sz="0" w:space="0" w:color="auto"/>
          </w:divBdr>
        </w:div>
        <w:div w:id="395711841">
          <w:marLeft w:val="0"/>
          <w:marRight w:val="0"/>
          <w:marTop w:val="0"/>
          <w:marBottom w:val="375"/>
          <w:divBdr>
            <w:top w:val="none" w:sz="0" w:space="0" w:color="auto"/>
            <w:left w:val="none" w:sz="0" w:space="0" w:color="auto"/>
            <w:bottom w:val="none" w:sz="0" w:space="0" w:color="auto"/>
            <w:right w:val="none" w:sz="0" w:space="0" w:color="auto"/>
          </w:divBdr>
        </w:div>
      </w:divsChild>
    </w:div>
    <w:div w:id="1103460154">
      <w:bodyDiv w:val="1"/>
      <w:marLeft w:val="0"/>
      <w:marRight w:val="0"/>
      <w:marTop w:val="0"/>
      <w:marBottom w:val="0"/>
      <w:divBdr>
        <w:top w:val="none" w:sz="0" w:space="0" w:color="auto"/>
        <w:left w:val="none" w:sz="0" w:space="0" w:color="auto"/>
        <w:bottom w:val="none" w:sz="0" w:space="0" w:color="auto"/>
        <w:right w:val="none" w:sz="0" w:space="0" w:color="auto"/>
      </w:divBdr>
      <w:divsChild>
        <w:div w:id="1704942375">
          <w:marLeft w:val="0"/>
          <w:marRight w:val="0"/>
          <w:marTop w:val="0"/>
          <w:marBottom w:val="375"/>
          <w:divBdr>
            <w:top w:val="none" w:sz="0" w:space="0" w:color="auto"/>
            <w:left w:val="none" w:sz="0" w:space="0" w:color="auto"/>
            <w:bottom w:val="none" w:sz="0" w:space="0" w:color="auto"/>
            <w:right w:val="none" w:sz="0" w:space="0" w:color="auto"/>
          </w:divBdr>
        </w:div>
        <w:div w:id="21161697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8/01/more-than-a-paycheck"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br.org/2018/01/more-than-a-paycheck" TargetMode="External"/><Relationship Id="rId12" Type="http://schemas.openxmlformats.org/officeDocument/2006/relationships/image" Target="media/image1.emf"/><Relationship Id="rId17" Type="http://schemas.openxmlformats.org/officeDocument/2006/relationships/hyperlink" Target="https://fortune.com/2022/09/30/employee-ownership-could-future-capitalism-work-workers-earn-future-conscious-capitalism-economy-jobs-makridis-fotsch/" TargetMode="External"/><Relationship Id="rId2" Type="http://schemas.openxmlformats.org/officeDocument/2006/relationships/styles" Target="styles.xml"/><Relationship Id="rId16" Type="http://schemas.openxmlformats.org/officeDocument/2006/relationships/hyperlink" Target="https://www.fastcompany.com/90844629/esg-investors-better-way-to-measure-corporate-impa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ne.org/learn-something/reports/the-practitioners-of-open-book-management" TargetMode="External"/><Relationship Id="rId5" Type="http://schemas.openxmlformats.org/officeDocument/2006/relationships/footnotes" Target="footnotes.xml"/><Relationship Id="rId15" Type="http://schemas.openxmlformats.org/officeDocument/2006/relationships/hyperlink" Target="https://www.youtube.com/watch?v=-RJAEHPOxPQ&amp;t=22s" TargetMode="External"/><Relationship Id="rId10" Type="http://schemas.openxmlformats.org/officeDocument/2006/relationships/hyperlink" Target="https://filene.org/learn-something/reports/the-practice-of-open-book-management-in-credit-un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lene.org/learn-something/reports/the-power-of-engagement-through-open-book-management"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2191</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Disney</dc:creator>
  <cp:keywords/>
  <dc:description/>
  <cp:lastModifiedBy>Natalie Disney</cp:lastModifiedBy>
  <cp:revision>1</cp:revision>
  <dcterms:created xsi:type="dcterms:W3CDTF">2023-08-25T16:39:00Z</dcterms:created>
  <dcterms:modified xsi:type="dcterms:W3CDTF">2023-08-25T16:42:00Z</dcterms:modified>
</cp:coreProperties>
</file>